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22" w:type="dxa"/>
        <w:tblInd w:w="108" w:type="dxa"/>
        <w:tblLook w:val="01E0" w:firstRow="1" w:lastRow="1" w:firstColumn="1" w:lastColumn="1" w:noHBand="0" w:noVBand="0"/>
      </w:tblPr>
      <w:tblGrid>
        <w:gridCol w:w="10322"/>
      </w:tblGrid>
      <w:tr w:rsidR="00895C13">
        <w:trPr>
          <w:trHeight w:val="4252"/>
        </w:trPr>
        <w:tc>
          <w:tcPr>
            <w:tcW w:w="10322" w:type="dxa"/>
          </w:tcPr>
          <w:p w:rsidR="00895C13" w:rsidRDefault="00500700" w:rsidP="00562935">
            <w:pPr>
              <w:spacing w:after="200" w:line="276" w:lineRule="auto"/>
              <w:ind w:left="-108" w:firstLine="108"/>
              <w:jc w:val="center"/>
              <w:rPr>
                <w:rFonts w:eastAsia="Calibri"/>
                <w:sz w:val="28"/>
                <w:szCs w:val="28"/>
                <w:lang w:eastAsia="en-US"/>
              </w:rPr>
            </w:pPr>
            <w:r>
              <w:rPr>
                <w:rFonts w:eastAsia="Calibri"/>
                <w:noProof/>
                <w:sz w:val="28"/>
                <w:szCs w:val="28"/>
              </w:rPr>
              <w:drawing>
                <wp:inline distT="0" distB="0" distL="0" distR="0" wp14:anchorId="241E7A2B" wp14:editId="404184CF">
                  <wp:extent cx="723900" cy="12287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28725"/>
                          </a:xfrm>
                          <a:prstGeom prst="rect">
                            <a:avLst/>
                          </a:prstGeom>
                          <a:noFill/>
                        </pic:spPr>
                      </pic:pic>
                    </a:graphicData>
                  </a:graphic>
                </wp:inline>
              </w:drawing>
            </w:r>
          </w:p>
          <w:p w:rsidR="00895C13" w:rsidRDefault="003957A9">
            <w:pPr>
              <w:spacing w:after="200" w:line="276" w:lineRule="auto"/>
              <w:jc w:val="center"/>
              <w:rPr>
                <w:rFonts w:eastAsia="Calibri"/>
                <w:sz w:val="28"/>
                <w:szCs w:val="28"/>
                <w:lang w:eastAsia="en-US"/>
              </w:rPr>
            </w:pPr>
            <w:r>
              <w:rPr>
                <w:rFonts w:eastAsia="Calibri"/>
                <w:b/>
                <w:sz w:val="36"/>
                <w:szCs w:val="28"/>
                <w:lang w:eastAsia="en-US"/>
              </w:rPr>
              <w:t xml:space="preserve">Администрация </w:t>
            </w:r>
            <w:r w:rsidR="00562935">
              <w:rPr>
                <w:rFonts w:eastAsia="Calibri"/>
                <w:b/>
                <w:sz w:val="36"/>
                <w:szCs w:val="28"/>
                <w:lang w:eastAsia="en-US"/>
              </w:rPr>
              <w:t>муниципального</w:t>
            </w:r>
            <w:r>
              <w:rPr>
                <w:rFonts w:eastAsia="Calibri"/>
                <w:b/>
                <w:sz w:val="36"/>
                <w:szCs w:val="28"/>
                <w:lang w:eastAsia="en-US"/>
              </w:rPr>
              <w:t xml:space="preserve"> округа Воротынский Нижегородской области</w:t>
            </w:r>
          </w:p>
          <w:p w:rsidR="00895C13" w:rsidRDefault="00895C13">
            <w:pPr>
              <w:spacing w:after="200" w:line="276" w:lineRule="auto"/>
              <w:jc w:val="center"/>
              <w:rPr>
                <w:rFonts w:eastAsia="Calibri"/>
                <w:b/>
                <w:sz w:val="28"/>
                <w:szCs w:val="28"/>
                <w:lang w:eastAsia="en-US"/>
              </w:rPr>
            </w:pPr>
          </w:p>
          <w:p w:rsidR="00895C13" w:rsidRDefault="003957A9" w:rsidP="00952429">
            <w:pPr>
              <w:keepNext/>
              <w:numPr>
                <w:ilvl w:val="3"/>
                <w:numId w:val="1"/>
              </w:numPr>
              <w:tabs>
                <w:tab w:val="left" w:pos="0"/>
              </w:tabs>
              <w:spacing w:after="200" w:line="276" w:lineRule="auto"/>
              <w:jc w:val="center"/>
              <w:outlineLvl w:val="3"/>
              <w:rPr>
                <w:rFonts w:eastAsia="Calibri"/>
                <w:b/>
                <w:bCs/>
                <w:sz w:val="40"/>
                <w:szCs w:val="28"/>
                <w:lang w:eastAsia="en-US"/>
              </w:rPr>
            </w:pPr>
            <w:proofErr w:type="gramStart"/>
            <w:r>
              <w:rPr>
                <w:rFonts w:eastAsia="Calibri"/>
                <w:b/>
                <w:bCs/>
                <w:sz w:val="40"/>
                <w:szCs w:val="28"/>
                <w:lang w:eastAsia="en-US"/>
              </w:rPr>
              <w:t>П</w:t>
            </w:r>
            <w:proofErr w:type="gramEnd"/>
            <w:r>
              <w:rPr>
                <w:rFonts w:eastAsia="Calibri"/>
                <w:b/>
                <w:bCs/>
                <w:sz w:val="40"/>
                <w:szCs w:val="28"/>
                <w:lang w:eastAsia="en-US"/>
              </w:rPr>
              <w:t xml:space="preserve"> О С Т А Н О В Л Е Н И Е</w:t>
            </w:r>
          </w:p>
          <w:p w:rsidR="00895C13" w:rsidRDefault="00895C13">
            <w:pPr>
              <w:keepNext/>
              <w:spacing w:line="276" w:lineRule="auto"/>
              <w:outlineLvl w:val="3"/>
              <w:rPr>
                <w:rFonts w:eastAsia="Calibri"/>
                <w:b/>
                <w:bCs/>
                <w:sz w:val="28"/>
                <w:szCs w:val="28"/>
                <w:lang w:eastAsia="en-US"/>
              </w:rPr>
            </w:pPr>
          </w:p>
        </w:tc>
      </w:tr>
      <w:tr w:rsidR="00895C13">
        <w:trPr>
          <w:trHeight w:val="324"/>
        </w:trPr>
        <w:tc>
          <w:tcPr>
            <w:tcW w:w="10322" w:type="dxa"/>
          </w:tcPr>
          <w:p w:rsidR="00895C13" w:rsidRDefault="007664E2" w:rsidP="003A1DD5">
            <w:pPr>
              <w:tabs>
                <w:tab w:val="left" w:pos="7573"/>
              </w:tabs>
              <w:spacing w:after="200" w:line="276" w:lineRule="auto"/>
              <w:rPr>
                <w:rFonts w:eastAsia="Calibri"/>
                <w:sz w:val="28"/>
                <w:szCs w:val="28"/>
                <w:lang w:eastAsia="en-US"/>
              </w:rPr>
            </w:pPr>
            <w:r>
              <w:rPr>
                <w:rFonts w:eastAsia="Calibri"/>
                <w:sz w:val="28"/>
                <w:szCs w:val="28"/>
                <w:lang w:eastAsia="en-US"/>
              </w:rPr>
              <w:t>03.03.2026</w:t>
            </w:r>
            <w:r w:rsidR="003957A9">
              <w:rPr>
                <w:rFonts w:eastAsia="Calibri"/>
                <w:sz w:val="28"/>
                <w:szCs w:val="28"/>
                <w:lang w:eastAsia="en-US"/>
              </w:rPr>
              <w:t xml:space="preserve">                                                         </w:t>
            </w:r>
            <w:r>
              <w:rPr>
                <w:rFonts w:eastAsia="Calibri"/>
                <w:sz w:val="28"/>
                <w:szCs w:val="28"/>
                <w:lang w:eastAsia="en-US"/>
              </w:rPr>
              <w:t xml:space="preserve">                                                         № 125</w:t>
            </w:r>
          </w:p>
        </w:tc>
      </w:tr>
    </w:tbl>
    <w:p w:rsidR="00895C13" w:rsidRDefault="00895C13">
      <w:pPr>
        <w:rPr>
          <w:rFonts w:cs="Calibri"/>
          <w:b/>
          <w:sz w:val="28"/>
          <w:szCs w:val="28"/>
        </w:rPr>
      </w:pPr>
    </w:p>
    <w:p w:rsidR="00895C13" w:rsidRDefault="003957A9">
      <w:pPr>
        <w:ind w:firstLine="709"/>
        <w:jc w:val="center"/>
        <w:rPr>
          <w:b/>
          <w:sz w:val="28"/>
          <w:szCs w:val="28"/>
        </w:rPr>
      </w:pPr>
      <w:r>
        <w:rPr>
          <w:b/>
          <w:sz w:val="28"/>
          <w:szCs w:val="28"/>
        </w:rPr>
        <w:t xml:space="preserve">О внесении изменений в муниципальную программу «Развитие культуры </w:t>
      </w:r>
      <w:r w:rsidR="00CC2B00">
        <w:rPr>
          <w:b/>
          <w:sz w:val="28"/>
          <w:szCs w:val="28"/>
        </w:rPr>
        <w:t>муниципального</w:t>
      </w:r>
      <w:r>
        <w:rPr>
          <w:b/>
          <w:sz w:val="28"/>
          <w:szCs w:val="28"/>
        </w:rPr>
        <w:t xml:space="preserve"> округа Воротынский Нижегородской области», утвержденную постановлением администрации </w:t>
      </w:r>
      <w:r w:rsidR="00CC2B00">
        <w:rPr>
          <w:b/>
          <w:sz w:val="28"/>
          <w:szCs w:val="28"/>
        </w:rPr>
        <w:t>муниципального</w:t>
      </w:r>
      <w:r>
        <w:rPr>
          <w:b/>
          <w:sz w:val="28"/>
          <w:szCs w:val="28"/>
        </w:rPr>
        <w:t xml:space="preserve"> округа Воротынский Нижегородской области от </w:t>
      </w:r>
      <w:r w:rsidR="00CC2B00">
        <w:rPr>
          <w:b/>
          <w:sz w:val="28"/>
          <w:szCs w:val="28"/>
        </w:rPr>
        <w:t>2</w:t>
      </w:r>
      <w:r w:rsidR="001B27C5">
        <w:rPr>
          <w:b/>
          <w:sz w:val="28"/>
          <w:szCs w:val="28"/>
        </w:rPr>
        <w:t>6</w:t>
      </w:r>
      <w:r w:rsidR="00CC2B00">
        <w:rPr>
          <w:b/>
          <w:sz w:val="28"/>
          <w:szCs w:val="28"/>
        </w:rPr>
        <w:t>.12.202</w:t>
      </w:r>
      <w:r w:rsidR="00596100">
        <w:rPr>
          <w:b/>
          <w:sz w:val="28"/>
          <w:szCs w:val="28"/>
        </w:rPr>
        <w:t>5</w:t>
      </w:r>
      <w:r>
        <w:rPr>
          <w:b/>
          <w:sz w:val="28"/>
          <w:szCs w:val="28"/>
        </w:rPr>
        <w:t xml:space="preserve"> № </w:t>
      </w:r>
      <w:r w:rsidR="00CC2B00">
        <w:rPr>
          <w:b/>
          <w:sz w:val="28"/>
          <w:szCs w:val="28"/>
        </w:rPr>
        <w:t>1018</w:t>
      </w:r>
      <w:r>
        <w:rPr>
          <w:b/>
          <w:sz w:val="28"/>
          <w:szCs w:val="28"/>
        </w:rPr>
        <w:t xml:space="preserve"> «Об утверждении муниципальной программы «Развитие культуры </w:t>
      </w:r>
      <w:r w:rsidR="00CC2B00">
        <w:rPr>
          <w:b/>
          <w:sz w:val="28"/>
          <w:szCs w:val="28"/>
        </w:rPr>
        <w:t>муниципального</w:t>
      </w:r>
      <w:r>
        <w:rPr>
          <w:b/>
          <w:sz w:val="28"/>
          <w:szCs w:val="28"/>
        </w:rPr>
        <w:t xml:space="preserve"> округа Воротынский Нижегородской области»»</w:t>
      </w:r>
    </w:p>
    <w:p w:rsidR="00895C13" w:rsidRDefault="00895C13">
      <w:pPr>
        <w:ind w:firstLine="709"/>
        <w:jc w:val="both"/>
        <w:rPr>
          <w:sz w:val="28"/>
          <w:szCs w:val="28"/>
        </w:rPr>
      </w:pPr>
    </w:p>
    <w:p w:rsidR="00895C13" w:rsidRPr="00A1080B" w:rsidRDefault="002C073A" w:rsidP="00C22E8D">
      <w:pPr>
        <w:ind w:firstLine="709"/>
        <w:jc w:val="both"/>
        <w:rPr>
          <w:sz w:val="28"/>
          <w:szCs w:val="28"/>
        </w:rPr>
      </w:pPr>
      <w:r>
        <w:rPr>
          <w:sz w:val="28"/>
          <w:szCs w:val="28"/>
        </w:rPr>
        <w:t xml:space="preserve">В соответствии с пунктом 7 Порядка разработки, реализации и оценки эффективности муниципальных программ </w:t>
      </w:r>
      <w:r w:rsidR="00C479AA">
        <w:rPr>
          <w:sz w:val="28"/>
          <w:szCs w:val="28"/>
        </w:rPr>
        <w:t>городского</w:t>
      </w:r>
      <w:r>
        <w:rPr>
          <w:sz w:val="28"/>
          <w:szCs w:val="28"/>
        </w:rPr>
        <w:t xml:space="preserve"> </w:t>
      </w:r>
      <w:r w:rsidR="003957A9">
        <w:rPr>
          <w:sz w:val="28"/>
          <w:szCs w:val="28"/>
        </w:rPr>
        <w:t>ок</w:t>
      </w:r>
      <w:r>
        <w:rPr>
          <w:sz w:val="28"/>
          <w:szCs w:val="28"/>
        </w:rPr>
        <w:t>руга Воротынский Нижегородской области, утвержденного постановлением</w:t>
      </w:r>
      <w:r w:rsidR="003957A9">
        <w:rPr>
          <w:sz w:val="28"/>
          <w:szCs w:val="28"/>
        </w:rPr>
        <w:t xml:space="preserve"> администр</w:t>
      </w:r>
      <w:r>
        <w:rPr>
          <w:sz w:val="28"/>
          <w:szCs w:val="28"/>
        </w:rPr>
        <w:t xml:space="preserve">ации городского округа Воротынский Нижегородской области </w:t>
      </w:r>
      <w:r w:rsidR="003957A9">
        <w:rPr>
          <w:sz w:val="28"/>
          <w:szCs w:val="28"/>
        </w:rPr>
        <w:t>от 15.06.2022 №</w:t>
      </w:r>
      <w:r w:rsidRPr="002C073A">
        <w:rPr>
          <w:sz w:val="28"/>
          <w:szCs w:val="28"/>
        </w:rPr>
        <w:t xml:space="preserve"> </w:t>
      </w:r>
      <w:r>
        <w:rPr>
          <w:sz w:val="28"/>
          <w:szCs w:val="28"/>
        </w:rPr>
        <w:t xml:space="preserve">327, Администрация </w:t>
      </w:r>
      <w:r w:rsidR="00562935">
        <w:rPr>
          <w:sz w:val="28"/>
          <w:szCs w:val="28"/>
        </w:rPr>
        <w:t>муниципального</w:t>
      </w:r>
      <w:r>
        <w:rPr>
          <w:sz w:val="28"/>
          <w:szCs w:val="28"/>
        </w:rPr>
        <w:t xml:space="preserve"> округа Воротынский Нижегородской </w:t>
      </w:r>
      <w:r w:rsidR="003957A9">
        <w:rPr>
          <w:sz w:val="28"/>
          <w:szCs w:val="28"/>
        </w:rPr>
        <w:t>области</w:t>
      </w:r>
      <w:r w:rsidR="00A1080B">
        <w:rPr>
          <w:sz w:val="28"/>
          <w:szCs w:val="28"/>
        </w:rPr>
        <w:t xml:space="preserve"> </w:t>
      </w:r>
      <w:r w:rsidR="00C22E8D" w:rsidRPr="00C22E8D">
        <w:rPr>
          <w:sz w:val="28"/>
          <w:szCs w:val="28"/>
        </w:rPr>
        <w:t xml:space="preserve">        </w:t>
      </w:r>
      <w:proofErr w:type="gramStart"/>
      <w:r w:rsidR="003957A9">
        <w:rPr>
          <w:b/>
          <w:sz w:val="28"/>
          <w:szCs w:val="28"/>
        </w:rPr>
        <w:t>п</w:t>
      </w:r>
      <w:proofErr w:type="gramEnd"/>
      <w:r w:rsidR="003957A9">
        <w:rPr>
          <w:b/>
          <w:sz w:val="28"/>
          <w:szCs w:val="28"/>
        </w:rPr>
        <w:t xml:space="preserve"> о с т а н о в л я е т: </w:t>
      </w:r>
    </w:p>
    <w:p w:rsidR="00895C13" w:rsidRDefault="003957A9">
      <w:pPr>
        <w:ind w:firstLine="709"/>
        <w:jc w:val="both"/>
        <w:rPr>
          <w:sz w:val="28"/>
          <w:szCs w:val="28"/>
        </w:rPr>
      </w:pPr>
      <w:r>
        <w:rPr>
          <w:sz w:val="28"/>
          <w:szCs w:val="28"/>
        </w:rPr>
        <w:t xml:space="preserve">1. Внести в муниципальную программу «Развитие культуры городского округа Воротынский Нижегородской области», утвержденную постановлением администрации </w:t>
      </w:r>
      <w:r w:rsidR="00CC2B00">
        <w:rPr>
          <w:sz w:val="28"/>
          <w:szCs w:val="28"/>
        </w:rPr>
        <w:t>муниципального</w:t>
      </w:r>
      <w:r>
        <w:rPr>
          <w:sz w:val="28"/>
          <w:szCs w:val="28"/>
        </w:rPr>
        <w:t xml:space="preserve"> округа Воротынский Нижегор</w:t>
      </w:r>
      <w:r w:rsidR="00CC2B00">
        <w:rPr>
          <w:sz w:val="28"/>
          <w:szCs w:val="28"/>
        </w:rPr>
        <w:t>одской области от 2</w:t>
      </w:r>
      <w:r w:rsidR="001B27C5">
        <w:rPr>
          <w:sz w:val="28"/>
          <w:szCs w:val="28"/>
        </w:rPr>
        <w:t>6</w:t>
      </w:r>
      <w:r w:rsidR="00CC2B00">
        <w:rPr>
          <w:sz w:val="28"/>
          <w:szCs w:val="28"/>
        </w:rPr>
        <w:t>.12.2025 № 1018</w:t>
      </w:r>
      <w:r>
        <w:rPr>
          <w:sz w:val="28"/>
          <w:szCs w:val="28"/>
        </w:rPr>
        <w:t xml:space="preserve"> «Об утверждении муниципальной программы «Развитие культуры </w:t>
      </w:r>
      <w:r w:rsidR="00CC2B00">
        <w:rPr>
          <w:sz w:val="28"/>
          <w:szCs w:val="28"/>
        </w:rPr>
        <w:t>муниципального</w:t>
      </w:r>
      <w:r>
        <w:rPr>
          <w:sz w:val="28"/>
          <w:szCs w:val="28"/>
        </w:rPr>
        <w:t xml:space="preserve"> округа Воротынский Нижегородской области»», изменения согласно приложению к настоящему постановлению.</w:t>
      </w:r>
    </w:p>
    <w:p w:rsidR="00895C13" w:rsidRDefault="003957A9">
      <w:pPr>
        <w:ind w:firstLine="709"/>
        <w:jc w:val="both"/>
        <w:rPr>
          <w:sz w:val="28"/>
          <w:szCs w:val="28"/>
        </w:rPr>
      </w:pPr>
      <w:r>
        <w:rPr>
          <w:sz w:val="28"/>
          <w:szCs w:val="28"/>
        </w:rPr>
        <w:t>2</w:t>
      </w:r>
      <w:r>
        <w:rPr>
          <w:color w:val="333333"/>
          <w:sz w:val="28"/>
          <w:szCs w:val="28"/>
        </w:rPr>
        <w:t xml:space="preserve">. </w:t>
      </w:r>
      <w:proofErr w:type="gramStart"/>
      <w:r>
        <w:rPr>
          <w:sz w:val="28"/>
          <w:szCs w:val="28"/>
        </w:rPr>
        <w:t>Разместить</w:t>
      </w:r>
      <w:proofErr w:type="gramEnd"/>
      <w:r>
        <w:rPr>
          <w:sz w:val="28"/>
          <w:szCs w:val="28"/>
        </w:rPr>
        <w:t xml:space="preserve"> настоящее постановление на официальном портале о</w:t>
      </w:r>
      <w:r w:rsidR="003C51B7">
        <w:rPr>
          <w:sz w:val="28"/>
          <w:szCs w:val="28"/>
        </w:rPr>
        <w:t xml:space="preserve">рганов местного самоуправления </w:t>
      </w:r>
      <w:r w:rsidR="00562935">
        <w:rPr>
          <w:sz w:val="28"/>
          <w:szCs w:val="28"/>
        </w:rPr>
        <w:t>муниципального</w:t>
      </w:r>
      <w:r>
        <w:rPr>
          <w:sz w:val="28"/>
          <w:szCs w:val="28"/>
        </w:rPr>
        <w:t xml:space="preserve"> округ</w:t>
      </w:r>
      <w:r w:rsidR="003C51B7">
        <w:rPr>
          <w:sz w:val="28"/>
          <w:szCs w:val="28"/>
        </w:rPr>
        <w:t xml:space="preserve">а Воротынский Нижегородской области </w:t>
      </w:r>
      <w:r w:rsidRPr="00D9385B">
        <w:rPr>
          <w:sz w:val="28"/>
          <w:szCs w:val="28"/>
          <w:lang w:val="en-US"/>
        </w:rPr>
        <w:t>https</w:t>
      </w:r>
      <w:r w:rsidRPr="00D9385B">
        <w:rPr>
          <w:sz w:val="28"/>
          <w:szCs w:val="28"/>
        </w:rPr>
        <w:t>://</w:t>
      </w:r>
      <w:r w:rsidRPr="00D9385B">
        <w:rPr>
          <w:sz w:val="28"/>
          <w:szCs w:val="28"/>
          <w:lang w:val="en-US"/>
        </w:rPr>
        <w:t>vorotynets</w:t>
      </w:r>
      <w:r w:rsidRPr="00D9385B">
        <w:rPr>
          <w:sz w:val="28"/>
          <w:szCs w:val="28"/>
        </w:rPr>
        <w:t>.</w:t>
      </w:r>
      <w:r w:rsidRPr="00D9385B">
        <w:rPr>
          <w:sz w:val="28"/>
          <w:szCs w:val="28"/>
          <w:lang w:val="en-US"/>
        </w:rPr>
        <w:t>nobl</w:t>
      </w:r>
      <w:r w:rsidRPr="00D9385B">
        <w:rPr>
          <w:sz w:val="28"/>
          <w:szCs w:val="28"/>
        </w:rPr>
        <w:t>.</w:t>
      </w:r>
      <w:r w:rsidRPr="00D9385B">
        <w:rPr>
          <w:sz w:val="28"/>
          <w:szCs w:val="28"/>
          <w:lang w:val="en-US"/>
        </w:rPr>
        <w:t>ru</w:t>
      </w:r>
      <w:r w:rsidRPr="00D9385B">
        <w:rPr>
          <w:sz w:val="28"/>
          <w:szCs w:val="28"/>
        </w:rPr>
        <w:t>/</w:t>
      </w:r>
      <w:r>
        <w:rPr>
          <w:sz w:val="28"/>
          <w:szCs w:val="28"/>
        </w:rPr>
        <w:t>.</w:t>
      </w:r>
    </w:p>
    <w:p w:rsidR="00895C13" w:rsidRDefault="003957A9">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w:t>
      </w:r>
      <w:r w:rsidR="003C51B7">
        <w:rPr>
          <w:sz w:val="28"/>
          <w:szCs w:val="28"/>
        </w:rPr>
        <w:t>вления возложить на начальника о</w:t>
      </w:r>
      <w:r>
        <w:rPr>
          <w:sz w:val="28"/>
          <w:szCs w:val="28"/>
        </w:rPr>
        <w:t xml:space="preserve">тдела культуры, спорта и туризма администрации </w:t>
      </w:r>
      <w:r w:rsidR="00562935">
        <w:rPr>
          <w:sz w:val="28"/>
          <w:szCs w:val="28"/>
        </w:rPr>
        <w:t>муниципального</w:t>
      </w:r>
      <w:r>
        <w:rPr>
          <w:sz w:val="28"/>
          <w:szCs w:val="28"/>
        </w:rPr>
        <w:t xml:space="preserve"> округа Воротынский Нижегородской области </w:t>
      </w:r>
      <w:r w:rsidR="000A21A0">
        <w:rPr>
          <w:sz w:val="28"/>
          <w:szCs w:val="28"/>
        </w:rPr>
        <w:t>Носков</w:t>
      </w:r>
      <w:r w:rsidR="00D41CAD">
        <w:rPr>
          <w:sz w:val="28"/>
          <w:szCs w:val="28"/>
        </w:rPr>
        <w:t>у</w:t>
      </w:r>
      <w:r w:rsidR="000A21A0">
        <w:rPr>
          <w:sz w:val="28"/>
          <w:szCs w:val="28"/>
        </w:rPr>
        <w:t xml:space="preserve"> Е.В.</w:t>
      </w:r>
    </w:p>
    <w:p w:rsidR="00895C13" w:rsidRDefault="00895C13">
      <w:pPr>
        <w:ind w:firstLine="709"/>
        <w:jc w:val="both"/>
        <w:rPr>
          <w:sz w:val="28"/>
          <w:szCs w:val="28"/>
        </w:rPr>
      </w:pPr>
    </w:p>
    <w:p w:rsidR="00895C13" w:rsidRDefault="00895C13">
      <w:pPr>
        <w:ind w:firstLine="709"/>
        <w:jc w:val="both"/>
        <w:rPr>
          <w:sz w:val="28"/>
          <w:szCs w:val="28"/>
        </w:rPr>
      </w:pPr>
    </w:p>
    <w:p w:rsidR="00895C13" w:rsidRDefault="009C4356">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Г</w:t>
      </w:r>
      <w:r w:rsidR="003957A9">
        <w:rPr>
          <w:rFonts w:eastAsia="Calibri"/>
          <w:spacing w:val="2"/>
          <w:sz w:val="28"/>
          <w:szCs w:val="28"/>
          <w:shd w:val="clear" w:color="auto" w:fill="FFFFFF"/>
          <w:lang w:eastAsia="en-US"/>
        </w:rPr>
        <w:t>лав</w:t>
      </w:r>
      <w:r>
        <w:rPr>
          <w:rFonts w:eastAsia="Calibri"/>
          <w:spacing w:val="2"/>
          <w:sz w:val="28"/>
          <w:szCs w:val="28"/>
          <w:shd w:val="clear" w:color="auto" w:fill="FFFFFF"/>
          <w:lang w:eastAsia="en-US"/>
        </w:rPr>
        <w:t>а</w:t>
      </w:r>
      <w:r w:rsidR="003957A9">
        <w:rPr>
          <w:rFonts w:eastAsia="Calibri"/>
          <w:spacing w:val="2"/>
          <w:sz w:val="28"/>
          <w:szCs w:val="28"/>
          <w:shd w:val="clear" w:color="auto" w:fill="FFFFFF"/>
          <w:lang w:eastAsia="en-US"/>
        </w:rPr>
        <w:t xml:space="preserve"> местного самоуправления</w:t>
      </w:r>
    </w:p>
    <w:p w:rsidR="00895C13" w:rsidRDefault="00562935">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муниципального</w:t>
      </w:r>
      <w:r w:rsidR="003957A9">
        <w:rPr>
          <w:rFonts w:eastAsia="Calibri"/>
          <w:spacing w:val="2"/>
          <w:sz w:val="28"/>
          <w:szCs w:val="28"/>
          <w:shd w:val="clear" w:color="auto" w:fill="FFFFFF"/>
          <w:lang w:eastAsia="en-US"/>
        </w:rPr>
        <w:t xml:space="preserve"> округа Воротынский</w:t>
      </w:r>
    </w:p>
    <w:p w:rsidR="00895C13" w:rsidRDefault="003957A9">
      <w:pPr>
        <w:rPr>
          <w:rFonts w:eastAsia="Calibri"/>
          <w:spacing w:val="2"/>
          <w:sz w:val="28"/>
          <w:szCs w:val="28"/>
          <w:shd w:val="clear" w:color="auto" w:fill="FFFFFF"/>
          <w:lang w:eastAsia="en-US"/>
        </w:rPr>
      </w:pPr>
      <w:r>
        <w:rPr>
          <w:rFonts w:eastAsia="Calibri"/>
          <w:spacing w:val="2"/>
          <w:sz w:val="28"/>
          <w:szCs w:val="28"/>
          <w:shd w:val="clear" w:color="auto" w:fill="FFFFFF"/>
          <w:lang w:eastAsia="en-US"/>
        </w:rPr>
        <w:t xml:space="preserve">Нижегородской области                                           </w:t>
      </w:r>
      <w:r w:rsidR="009C4356">
        <w:rPr>
          <w:rFonts w:eastAsia="Calibri"/>
          <w:spacing w:val="2"/>
          <w:sz w:val="28"/>
          <w:szCs w:val="28"/>
          <w:shd w:val="clear" w:color="auto" w:fill="FFFFFF"/>
          <w:lang w:eastAsia="en-US"/>
        </w:rPr>
        <w:t xml:space="preserve"> </w:t>
      </w:r>
      <w:r w:rsidR="004C1653">
        <w:rPr>
          <w:rFonts w:eastAsia="Calibri"/>
          <w:spacing w:val="2"/>
          <w:sz w:val="28"/>
          <w:szCs w:val="28"/>
          <w:shd w:val="clear" w:color="auto" w:fill="FFFFFF"/>
          <w:lang w:eastAsia="en-US"/>
        </w:rPr>
        <w:t xml:space="preserve">          </w:t>
      </w:r>
      <w:r w:rsidR="00C479AA">
        <w:rPr>
          <w:rFonts w:eastAsia="Calibri"/>
          <w:spacing w:val="2"/>
          <w:sz w:val="28"/>
          <w:szCs w:val="28"/>
          <w:shd w:val="clear" w:color="auto" w:fill="FFFFFF"/>
          <w:lang w:eastAsia="en-US"/>
        </w:rPr>
        <w:t xml:space="preserve"> </w:t>
      </w:r>
      <w:r w:rsidR="004C1653">
        <w:rPr>
          <w:rFonts w:eastAsia="Calibri"/>
          <w:spacing w:val="2"/>
          <w:sz w:val="28"/>
          <w:szCs w:val="28"/>
          <w:shd w:val="clear" w:color="auto" w:fill="FFFFFF"/>
          <w:lang w:eastAsia="en-US"/>
        </w:rPr>
        <w:t xml:space="preserve">                </w:t>
      </w:r>
      <w:r w:rsidR="00CB5612">
        <w:rPr>
          <w:rFonts w:eastAsia="Calibri"/>
          <w:spacing w:val="2"/>
          <w:sz w:val="28"/>
          <w:szCs w:val="28"/>
          <w:shd w:val="clear" w:color="auto" w:fill="FFFFFF"/>
          <w:lang w:eastAsia="en-US"/>
        </w:rPr>
        <w:t xml:space="preserve">   </w:t>
      </w:r>
      <w:r w:rsidR="003C51B7">
        <w:rPr>
          <w:rFonts w:eastAsia="Calibri"/>
          <w:spacing w:val="2"/>
          <w:sz w:val="28"/>
          <w:szCs w:val="28"/>
          <w:shd w:val="clear" w:color="auto" w:fill="FFFFFF"/>
          <w:lang w:eastAsia="en-US"/>
        </w:rPr>
        <w:t xml:space="preserve">  </w:t>
      </w:r>
      <w:r w:rsidR="009C4356">
        <w:rPr>
          <w:rFonts w:eastAsia="Calibri"/>
          <w:spacing w:val="2"/>
          <w:sz w:val="28"/>
          <w:szCs w:val="28"/>
          <w:shd w:val="clear" w:color="auto" w:fill="FFFFFF"/>
          <w:lang w:eastAsia="en-US"/>
        </w:rPr>
        <w:t>А.А. Савельев</w:t>
      </w:r>
    </w:p>
    <w:p w:rsidR="00895C13" w:rsidRDefault="00895C13">
      <w:pPr>
        <w:rPr>
          <w:rFonts w:eastAsia="Lucida Sans Unicode"/>
          <w:iCs/>
          <w:lang w:eastAsia="ar-SA"/>
        </w:rPr>
      </w:pPr>
    </w:p>
    <w:p w:rsidR="00895C13" w:rsidRDefault="003957A9">
      <w:pPr>
        <w:jc w:val="right"/>
        <w:rPr>
          <w:sz w:val="28"/>
          <w:szCs w:val="28"/>
        </w:rPr>
      </w:pPr>
      <w:r>
        <w:rPr>
          <w:sz w:val="28"/>
          <w:szCs w:val="28"/>
        </w:rPr>
        <w:t>ПРИЛОЖЕНИЕ</w:t>
      </w:r>
    </w:p>
    <w:p w:rsidR="00895C13" w:rsidRDefault="003957A9">
      <w:pPr>
        <w:jc w:val="right"/>
        <w:rPr>
          <w:sz w:val="28"/>
          <w:szCs w:val="28"/>
        </w:rPr>
      </w:pPr>
      <w:r>
        <w:rPr>
          <w:sz w:val="28"/>
          <w:szCs w:val="28"/>
        </w:rPr>
        <w:t xml:space="preserve"> к постановлению администрации </w:t>
      </w:r>
    </w:p>
    <w:p w:rsidR="00895C13" w:rsidRDefault="003959CD">
      <w:pPr>
        <w:jc w:val="right"/>
        <w:rPr>
          <w:sz w:val="28"/>
          <w:szCs w:val="28"/>
        </w:rPr>
      </w:pPr>
      <w:r>
        <w:rPr>
          <w:sz w:val="28"/>
          <w:szCs w:val="28"/>
        </w:rPr>
        <w:t xml:space="preserve">муниципального </w:t>
      </w:r>
      <w:r w:rsidR="003957A9">
        <w:rPr>
          <w:sz w:val="28"/>
          <w:szCs w:val="28"/>
        </w:rPr>
        <w:t xml:space="preserve">округа Воротынский </w:t>
      </w:r>
    </w:p>
    <w:p w:rsidR="00895C13" w:rsidRDefault="003957A9">
      <w:pPr>
        <w:jc w:val="right"/>
        <w:rPr>
          <w:sz w:val="28"/>
          <w:szCs w:val="28"/>
        </w:rPr>
      </w:pPr>
      <w:r>
        <w:rPr>
          <w:sz w:val="28"/>
          <w:szCs w:val="28"/>
        </w:rPr>
        <w:t xml:space="preserve">Нижегородской области </w:t>
      </w:r>
    </w:p>
    <w:p w:rsidR="00895C13" w:rsidRDefault="003957A9" w:rsidP="007664E2">
      <w:pPr>
        <w:jc w:val="right"/>
        <w:rPr>
          <w:sz w:val="28"/>
          <w:szCs w:val="28"/>
        </w:rPr>
      </w:pPr>
      <w:r>
        <w:rPr>
          <w:sz w:val="28"/>
          <w:szCs w:val="28"/>
        </w:rPr>
        <w:t xml:space="preserve">                                               </w:t>
      </w:r>
      <w:r w:rsidR="003A1DD5">
        <w:rPr>
          <w:sz w:val="28"/>
          <w:szCs w:val="28"/>
        </w:rPr>
        <w:t xml:space="preserve">           </w:t>
      </w:r>
      <w:r>
        <w:rPr>
          <w:sz w:val="28"/>
          <w:szCs w:val="28"/>
        </w:rPr>
        <w:t xml:space="preserve"> </w:t>
      </w:r>
      <w:r w:rsidR="003A1DD5">
        <w:rPr>
          <w:sz w:val="28"/>
          <w:szCs w:val="28"/>
        </w:rPr>
        <w:t xml:space="preserve">                       </w:t>
      </w:r>
      <w:r>
        <w:rPr>
          <w:sz w:val="28"/>
          <w:szCs w:val="28"/>
        </w:rPr>
        <w:t xml:space="preserve">от </w:t>
      </w:r>
      <w:r w:rsidR="007664E2">
        <w:rPr>
          <w:sz w:val="28"/>
          <w:szCs w:val="28"/>
        </w:rPr>
        <w:t>03.03.2026</w:t>
      </w:r>
      <w:r>
        <w:rPr>
          <w:sz w:val="28"/>
          <w:szCs w:val="28"/>
        </w:rPr>
        <w:t xml:space="preserve"> № </w:t>
      </w:r>
      <w:r w:rsidR="007664E2">
        <w:rPr>
          <w:sz w:val="28"/>
          <w:szCs w:val="28"/>
        </w:rPr>
        <w:t>125</w:t>
      </w:r>
    </w:p>
    <w:p w:rsidR="00895C13" w:rsidRDefault="00895C13">
      <w:pPr>
        <w:jc w:val="right"/>
        <w:rPr>
          <w:sz w:val="28"/>
          <w:szCs w:val="28"/>
        </w:rPr>
      </w:pPr>
    </w:p>
    <w:p w:rsidR="00895C13" w:rsidRDefault="003957A9">
      <w:pPr>
        <w:jc w:val="center"/>
        <w:rPr>
          <w:b/>
          <w:sz w:val="28"/>
          <w:szCs w:val="28"/>
        </w:rPr>
      </w:pPr>
      <w:r>
        <w:rPr>
          <w:b/>
          <w:sz w:val="28"/>
          <w:szCs w:val="28"/>
        </w:rPr>
        <w:t xml:space="preserve">ИЗМЕНЕНИЯ, КОТОРЫЕ ВНОСЯТСЯ В МУНИЦИПАЛЬНУЮ ПРОГРАММУ «РАЗВИТИЕ КУЛЬТУРЫ </w:t>
      </w:r>
      <w:r w:rsidR="00CC2B00" w:rsidRPr="00CC2B00">
        <w:rPr>
          <w:b/>
          <w:sz w:val="28"/>
          <w:szCs w:val="28"/>
        </w:rPr>
        <w:t>МУНИЦИПАЛЬНОГО</w:t>
      </w:r>
      <w:r>
        <w:rPr>
          <w:b/>
          <w:sz w:val="28"/>
          <w:szCs w:val="28"/>
        </w:rPr>
        <w:t xml:space="preserve"> ОКРУГА ВОРОТЫНСКИЙ НИЖЕГОРОДСКОЙ ОБЛАСТИ», УТВЕРЖДЕННУЮ ПОСТАНОВЛЕНИЕМ АДМИНИСТРАЦИИ ГОРОДСКОГО ОКРУГА ВОРОТЫНСКИЙ НИЖЕГОРОДСКОЙ ОБЛАСТИ ОТ </w:t>
      </w:r>
      <w:r w:rsidR="00CC2B00">
        <w:rPr>
          <w:b/>
          <w:sz w:val="28"/>
          <w:szCs w:val="28"/>
        </w:rPr>
        <w:t>2</w:t>
      </w:r>
      <w:r w:rsidR="001B27C5">
        <w:rPr>
          <w:b/>
          <w:sz w:val="28"/>
          <w:szCs w:val="28"/>
        </w:rPr>
        <w:t>6</w:t>
      </w:r>
      <w:r w:rsidR="00CC2B00">
        <w:rPr>
          <w:b/>
          <w:sz w:val="28"/>
          <w:szCs w:val="28"/>
        </w:rPr>
        <w:t>.12.2025</w:t>
      </w:r>
      <w:r>
        <w:rPr>
          <w:b/>
          <w:sz w:val="28"/>
          <w:szCs w:val="28"/>
        </w:rPr>
        <w:t xml:space="preserve"> № </w:t>
      </w:r>
      <w:r w:rsidR="00CC2B00">
        <w:rPr>
          <w:b/>
          <w:sz w:val="28"/>
          <w:szCs w:val="28"/>
        </w:rPr>
        <w:t>1018</w:t>
      </w:r>
      <w:r w:rsidR="003C51B7">
        <w:rPr>
          <w:b/>
          <w:sz w:val="28"/>
          <w:szCs w:val="28"/>
        </w:rPr>
        <w:t xml:space="preserve">      </w:t>
      </w:r>
      <w:r>
        <w:rPr>
          <w:b/>
          <w:sz w:val="28"/>
          <w:szCs w:val="28"/>
        </w:rPr>
        <w:t xml:space="preserve"> «ОБ УТВЕРЖДЕНИИ МУНИЦИПАЛЬНОЙ ПРОГРАММЫ «РАЗВИТИЕ КУЛЬТУРЫ </w:t>
      </w:r>
      <w:r w:rsidR="00CC2B00">
        <w:rPr>
          <w:b/>
          <w:sz w:val="28"/>
          <w:szCs w:val="28"/>
        </w:rPr>
        <w:t>МУНИЦИПАЛЬНОГО</w:t>
      </w:r>
      <w:r>
        <w:rPr>
          <w:b/>
          <w:sz w:val="28"/>
          <w:szCs w:val="28"/>
        </w:rPr>
        <w:t xml:space="preserve"> ОКРУГА ВОРОТЫНСКИЙ НИЖЕГОРОДСКОЙ ОБЛАСТИ»»</w:t>
      </w:r>
    </w:p>
    <w:p w:rsidR="00895C13" w:rsidRDefault="00895C13">
      <w:pPr>
        <w:jc w:val="both"/>
        <w:rPr>
          <w:rFonts w:eastAsia="Lucida Sans Unicode"/>
          <w:iCs/>
          <w:sz w:val="28"/>
          <w:szCs w:val="28"/>
          <w:lang w:eastAsia="ar-SA"/>
        </w:rPr>
      </w:pPr>
    </w:p>
    <w:p w:rsidR="00895C13" w:rsidRPr="00CC2B00" w:rsidRDefault="003C51B7" w:rsidP="00CC2B00">
      <w:pPr>
        <w:pStyle w:val="afb"/>
        <w:numPr>
          <w:ilvl w:val="0"/>
          <w:numId w:val="2"/>
        </w:numPr>
        <w:rPr>
          <w:sz w:val="28"/>
          <w:szCs w:val="28"/>
        </w:rPr>
      </w:pPr>
      <w:r>
        <w:rPr>
          <w:sz w:val="28"/>
          <w:szCs w:val="28"/>
        </w:rPr>
        <w:t>Позици</w:t>
      </w:r>
      <w:r w:rsidR="00CC2B00">
        <w:rPr>
          <w:sz w:val="28"/>
          <w:szCs w:val="28"/>
        </w:rPr>
        <w:t xml:space="preserve">ю </w:t>
      </w:r>
      <w:r>
        <w:rPr>
          <w:sz w:val="28"/>
          <w:szCs w:val="28"/>
        </w:rPr>
        <w:t>«</w:t>
      </w:r>
      <w:r w:rsidR="003957A9">
        <w:rPr>
          <w:sz w:val="28"/>
          <w:szCs w:val="28"/>
        </w:rPr>
        <w:t xml:space="preserve">Объемы </w:t>
      </w:r>
      <w:r w:rsidR="003957A9" w:rsidRPr="00CC2B00">
        <w:rPr>
          <w:sz w:val="28"/>
          <w:szCs w:val="28"/>
        </w:rPr>
        <w:t xml:space="preserve">бюджетных ассигнований Программы за счет бюджета </w:t>
      </w:r>
      <w:r w:rsidR="00CC2B00" w:rsidRPr="00CC2B00">
        <w:rPr>
          <w:sz w:val="28"/>
          <w:szCs w:val="28"/>
        </w:rPr>
        <w:t>муниципального округа</w:t>
      </w:r>
      <w:r w:rsidRPr="00CC2B00">
        <w:rPr>
          <w:sz w:val="28"/>
          <w:szCs w:val="28"/>
        </w:rPr>
        <w:t>»</w:t>
      </w:r>
      <w:r w:rsidR="003957A9" w:rsidRPr="00CC2B00">
        <w:rPr>
          <w:sz w:val="28"/>
          <w:szCs w:val="28"/>
        </w:rPr>
        <w:t xml:space="preserve"> паспорта Программы изложить в следующей редакции: </w:t>
      </w:r>
    </w:p>
    <w:p w:rsidR="00895C13" w:rsidRDefault="003957A9">
      <w:pPr>
        <w:jc w:val="both"/>
        <w:rPr>
          <w:sz w:val="28"/>
          <w:szCs w:val="28"/>
        </w:rPr>
      </w:pPr>
      <w:r>
        <w:rPr>
          <w:sz w:val="28"/>
          <w:szCs w:val="28"/>
        </w:rPr>
        <w:t>«</w:t>
      </w:r>
    </w:p>
    <w:tbl>
      <w:tblPr>
        <w:tblW w:w="0" w:type="auto"/>
        <w:tblInd w:w="62" w:type="dxa"/>
        <w:tblCellMar>
          <w:top w:w="75" w:type="dxa"/>
          <w:left w:w="0" w:type="dxa"/>
          <w:bottom w:w="75" w:type="dxa"/>
          <w:right w:w="0" w:type="dxa"/>
        </w:tblCellMar>
        <w:tblLook w:val="0000" w:firstRow="0" w:lastRow="0" w:firstColumn="0" w:lastColumn="0" w:noHBand="0" w:noVBand="0"/>
      </w:tblPr>
      <w:tblGrid>
        <w:gridCol w:w="2611"/>
        <w:gridCol w:w="7461"/>
      </w:tblGrid>
      <w:tr w:rsidR="00CC2B00" w:rsidTr="00CC2B00">
        <w:tc>
          <w:tcPr>
            <w:tcW w:w="261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B00" w:rsidRDefault="00CC2B00" w:rsidP="00CC2B00">
            <w:pPr>
              <w:widowControl w:val="0"/>
              <w:autoSpaceDE w:val="0"/>
              <w:autoSpaceDN w:val="0"/>
              <w:adjustRightInd w:val="0"/>
              <w:jc w:val="both"/>
              <w:rPr>
                <w:sz w:val="28"/>
                <w:szCs w:val="28"/>
              </w:rPr>
            </w:pPr>
            <w:r>
              <w:rPr>
                <w:sz w:val="28"/>
                <w:szCs w:val="28"/>
              </w:rPr>
              <w:t xml:space="preserve">Объемы бюджетных ассигнований Программы за счет бюджета </w:t>
            </w:r>
          </w:p>
          <w:p w:rsidR="00CC2B00" w:rsidRPr="003E6767" w:rsidRDefault="00CC2B00" w:rsidP="00CC2B00">
            <w:pPr>
              <w:widowControl w:val="0"/>
              <w:autoSpaceDE w:val="0"/>
              <w:autoSpaceDN w:val="0"/>
              <w:adjustRightInd w:val="0"/>
              <w:jc w:val="both"/>
              <w:rPr>
                <w:sz w:val="28"/>
                <w:szCs w:val="28"/>
              </w:rPr>
            </w:pPr>
            <w:r>
              <w:rPr>
                <w:sz w:val="28"/>
                <w:szCs w:val="28"/>
              </w:rPr>
              <w:t>муниципального</w:t>
            </w:r>
            <w:r w:rsidRPr="003E6767">
              <w:rPr>
                <w:sz w:val="28"/>
                <w:szCs w:val="28"/>
              </w:rPr>
              <w:t xml:space="preserve"> округа</w:t>
            </w:r>
          </w:p>
          <w:p w:rsidR="00CC2B00" w:rsidRDefault="00CC2B00" w:rsidP="00CC2B00">
            <w:pPr>
              <w:widowControl w:val="0"/>
              <w:autoSpaceDE w:val="0"/>
              <w:autoSpaceDN w:val="0"/>
              <w:adjustRightInd w:val="0"/>
              <w:rPr>
                <w:sz w:val="28"/>
                <w:szCs w:val="28"/>
              </w:rPr>
            </w:pPr>
            <w:r w:rsidRPr="003E6767">
              <w:rPr>
                <w:sz w:val="28"/>
                <w:szCs w:val="28"/>
              </w:rPr>
              <w:t xml:space="preserve"> </w:t>
            </w:r>
          </w:p>
        </w:tc>
        <w:tc>
          <w:tcPr>
            <w:tcW w:w="7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программы «Развитие культуры </w:t>
            </w:r>
            <w:r>
              <w:rPr>
                <w:sz w:val="28"/>
                <w:szCs w:val="28"/>
              </w:rPr>
              <w:t>муниципального</w:t>
            </w:r>
            <w:r w:rsidRPr="004D0A46">
              <w:rPr>
                <w:sz w:val="28"/>
                <w:szCs w:val="28"/>
              </w:rPr>
              <w:t xml:space="preserve"> округа Воротынский Нижегородской области» составляет - </w:t>
            </w:r>
            <w:r w:rsidRPr="00CC2B00">
              <w:rPr>
                <w:sz w:val="28"/>
                <w:szCs w:val="28"/>
              </w:rPr>
              <w:t>713 420,4</w:t>
            </w:r>
            <w:r w:rsidRPr="004D0A46">
              <w:rPr>
                <w:sz w:val="28"/>
                <w:szCs w:val="28"/>
              </w:rPr>
              <w:t xml:space="preserve"> тыс. руб. в том числе: </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 </w:t>
            </w:r>
            <w:r w:rsidR="003F2794" w:rsidRPr="003F2794">
              <w:rPr>
                <w:sz w:val="28"/>
                <w:szCs w:val="28"/>
              </w:rPr>
              <w:t>124 821,9</w:t>
            </w:r>
            <w:r w:rsidR="003F2794">
              <w:rPr>
                <w:sz w:val="28"/>
                <w:szCs w:val="28"/>
              </w:rPr>
              <w:t xml:space="preserve"> </w:t>
            </w:r>
            <w:r w:rsidRPr="004D0A46">
              <w:rPr>
                <w:sz w:val="28"/>
                <w:szCs w:val="28"/>
              </w:rPr>
              <w:t xml:space="preserve">тыс. руб.; </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 </w:t>
            </w:r>
            <w:r w:rsidRPr="00066426">
              <w:rPr>
                <w:sz w:val="28"/>
                <w:szCs w:val="28"/>
              </w:rPr>
              <w:t>115 477,4</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 </w:t>
            </w:r>
            <w:r w:rsidRPr="00066426">
              <w:rPr>
                <w:sz w:val="28"/>
                <w:szCs w:val="28"/>
              </w:rPr>
              <w:t xml:space="preserve">118 282,9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 </w:t>
            </w:r>
            <w:r w:rsidRPr="00066426">
              <w:rPr>
                <w:sz w:val="28"/>
                <w:szCs w:val="28"/>
              </w:rPr>
              <w:t xml:space="preserve">118 279,4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 </w:t>
            </w:r>
            <w:r w:rsidRPr="00066426">
              <w:rPr>
                <w:sz w:val="28"/>
                <w:szCs w:val="28"/>
              </w:rPr>
              <w:t>118 279,4</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 </w:t>
            </w:r>
            <w:r w:rsidRPr="00066426">
              <w:rPr>
                <w:sz w:val="28"/>
                <w:szCs w:val="28"/>
              </w:rPr>
              <w:t xml:space="preserve">118 279,4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подпрограммы «Библиотечное дело» составляет </w:t>
            </w:r>
            <w:r>
              <w:rPr>
                <w:sz w:val="28"/>
                <w:szCs w:val="28"/>
              </w:rPr>
              <w:t>-</w:t>
            </w:r>
            <w:r w:rsidRPr="004D0A46">
              <w:rPr>
                <w:sz w:val="28"/>
                <w:szCs w:val="28"/>
              </w:rPr>
              <w:t xml:space="preserve"> </w:t>
            </w:r>
            <w:r w:rsidRPr="007C1EDB">
              <w:rPr>
                <w:sz w:val="28"/>
                <w:szCs w:val="28"/>
              </w:rPr>
              <w:t>146 866,4</w:t>
            </w:r>
            <w:r w:rsidRPr="004D0A46">
              <w:rPr>
                <w:sz w:val="28"/>
                <w:szCs w:val="28"/>
              </w:rPr>
              <w:t xml:space="preserve"> тыс. руб. в том числе: </w:t>
            </w:r>
          </w:p>
          <w:p w:rsidR="00CC2B00" w:rsidRPr="004A73C8" w:rsidRDefault="00CC2B00" w:rsidP="00CC2B00">
            <w:pPr>
              <w:shd w:val="clear" w:color="auto" w:fill="FFFFFF"/>
              <w:spacing w:line="0" w:lineRule="atLeast"/>
              <w:ind w:firstLine="60"/>
              <w:rPr>
                <w:sz w:val="28"/>
                <w:szCs w:val="28"/>
              </w:rPr>
            </w:pPr>
            <w:r w:rsidRPr="004A73C8">
              <w:rPr>
                <w:sz w:val="28"/>
                <w:szCs w:val="28"/>
              </w:rPr>
              <w:t xml:space="preserve">2026 - </w:t>
            </w:r>
            <w:r w:rsidRPr="004F58C4">
              <w:rPr>
                <w:sz w:val="28"/>
                <w:szCs w:val="28"/>
              </w:rPr>
              <w:t xml:space="preserve">25 149,1 </w:t>
            </w:r>
            <w:r w:rsidRPr="004A73C8">
              <w:rPr>
                <w:sz w:val="28"/>
                <w:szCs w:val="28"/>
              </w:rPr>
              <w:t xml:space="preserve">тыс. руб.; </w:t>
            </w:r>
          </w:p>
          <w:p w:rsidR="00CC2B00" w:rsidRPr="004A73C8" w:rsidRDefault="00CC2B00" w:rsidP="00CC2B00">
            <w:pPr>
              <w:shd w:val="clear" w:color="auto" w:fill="FFFFFF"/>
              <w:spacing w:line="0" w:lineRule="atLeast"/>
              <w:ind w:firstLine="60"/>
              <w:rPr>
                <w:sz w:val="28"/>
                <w:szCs w:val="28"/>
              </w:rPr>
            </w:pPr>
            <w:r w:rsidRPr="004A73C8">
              <w:rPr>
                <w:sz w:val="28"/>
                <w:szCs w:val="28"/>
              </w:rPr>
              <w:t xml:space="preserve">2027 - </w:t>
            </w:r>
            <w:r w:rsidRPr="007C1EDB">
              <w:rPr>
                <w:sz w:val="28"/>
                <w:szCs w:val="28"/>
              </w:rPr>
              <w:t>23 873,8</w:t>
            </w:r>
            <w:r w:rsidRPr="004A73C8">
              <w:rPr>
                <w:sz w:val="28"/>
                <w:szCs w:val="28"/>
              </w:rPr>
              <w:t xml:space="preserve"> тыс. руб.;</w:t>
            </w:r>
          </w:p>
          <w:p w:rsidR="00CC2B00" w:rsidRPr="004A73C8" w:rsidRDefault="00CC2B00" w:rsidP="00CC2B00">
            <w:pPr>
              <w:shd w:val="clear" w:color="auto" w:fill="FFFFFF"/>
              <w:spacing w:line="0" w:lineRule="atLeast"/>
              <w:ind w:firstLine="60"/>
              <w:rPr>
                <w:sz w:val="28"/>
                <w:szCs w:val="28"/>
              </w:rPr>
            </w:pPr>
            <w:r w:rsidRPr="004A73C8">
              <w:rPr>
                <w:sz w:val="28"/>
                <w:szCs w:val="28"/>
              </w:rPr>
              <w:t xml:space="preserve">2028 - </w:t>
            </w:r>
            <w:r w:rsidRPr="007C1EDB">
              <w:rPr>
                <w:sz w:val="28"/>
                <w:szCs w:val="28"/>
              </w:rPr>
              <w:t>24 463,5</w:t>
            </w:r>
            <w:r w:rsidRPr="004A73C8">
              <w:rPr>
                <w:sz w:val="28"/>
                <w:szCs w:val="28"/>
              </w:rPr>
              <w:t xml:space="preserve"> тыс. руб.:</w:t>
            </w:r>
          </w:p>
          <w:p w:rsidR="00CC2B00" w:rsidRPr="004A73C8" w:rsidRDefault="00CC2B00" w:rsidP="00CC2B00">
            <w:pPr>
              <w:shd w:val="clear" w:color="auto" w:fill="FFFFFF"/>
              <w:spacing w:line="0" w:lineRule="atLeast"/>
              <w:ind w:firstLine="60"/>
              <w:rPr>
                <w:sz w:val="28"/>
                <w:szCs w:val="28"/>
              </w:rPr>
            </w:pPr>
            <w:r w:rsidRPr="004A73C8">
              <w:rPr>
                <w:sz w:val="28"/>
                <w:szCs w:val="28"/>
              </w:rPr>
              <w:t xml:space="preserve">2029 - </w:t>
            </w:r>
            <w:r w:rsidRPr="007C1EDB">
              <w:rPr>
                <w:sz w:val="28"/>
                <w:szCs w:val="28"/>
              </w:rPr>
              <w:t>24 460,0</w:t>
            </w:r>
            <w:r w:rsidRPr="004A73C8">
              <w:rPr>
                <w:sz w:val="28"/>
                <w:szCs w:val="28"/>
              </w:rPr>
              <w:t xml:space="preserve"> тыс. руб.;</w:t>
            </w:r>
          </w:p>
          <w:p w:rsidR="00CC2B00" w:rsidRPr="004A73C8" w:rsidRDefault="00CC2B00" w:rsidP="00CC2B00">
            <w:pPr>
              <w:shd w:val="clear" w:color="auto" w:fill="FFFFFF"/>
              <w:spacing w:line="0" w:lineRule="atLeast"/>
              <w:ind w:firstLine="60"/>
              <w:rPr>
                <w:sz w:val="28"/>
                <w:szCs w:val="28"/>
              </w:rPr>
            </w:pPr>
            <w:r w:rsidRPr="004A73C8">
              <w:rPr>
                <w:sz w:val="28"/>
                <w:szCs w:val="28"/>
              </w:rPr>
              <w:t xml:space="preserve">2030 - </w:t>
            </w:r>
            <w:r w:rsidRPr="007C1EDB">
              <w:rPr>
                <w:sz w:val="28"/>
                <w:szCs w:val="28"/>
              </w:rPr>
              <w:t>24 460,0</w:t>
            </w:r>
            <w:r w:rsidRPr="004A73C8">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A73C8">
              <w:rPr>
                <w:sz w:val="28"/>
                <w:szCs w:val="28"/>
              </w:rPr>
              <w:t xml:space="preserve">2031 - </w:t>
            </w:r>
            <w:r w:rsidRPr="007C1EDB">
              <w:rPr>
                <w:sz w:val="28"/>
                <w:szCs w:val="28"/>
              </w:rPr>
              <w:t>24 460,0</w:t>
            </w:r>
            <w:r w:rsidRPr="004A73C8">
              <w:rPr>
                <w:sz w:val="28"/>
                <w:szCs w:val="28"/>
              </w:rPr>
              <w:t xml:space="preserve"> тыс. руб</w:t>
            </w:r>
            <w:r w:rsidRPr="004D0A46">
              <w:rPr>
                <w:sz w:val="28"/>
                <w:szCs w:val="28"/>
              </w:rPr>
              <w:t>.</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подпрограммы «Музейное дело» составляет - </w:t>
            </w:r>
            <w:r w:rsidRPr="007C1EDB">
              <w:rPr>
                <w:sz w:val="28"/>
                <w:szCs w:val="28"/>
              </w:rPr>
              <w:t>34 954,6</w:t>
            </w:r>
            <w:r>
              <w:rPr>
                <w:sz w:val="28"/>
                <w:szCs w:val="28"/>
              </w:rPr>
              <w:t xml:space="preserve"> </w:t>
            </w:r>
            <w:r w:rsidRPr="004D0A46">
              <w:rPr>
                <w:sz w:val="28"/>
                <w:szCs w:val="28"/>
              </w:rPr>
              <w:t xml:space="preserve">тыс. руб. </w:t>
            </w:r>
            <w:r>
              <w:rPr>
                <w:sz w:val="28"/>
                <w:szCs w:val="28"/>
              </w:rPr>
              <w:t xml:space="preserve">   </w:t>
            </w:r>
            <w:r w:rsidRPr="004D0A46">
              <w:rPr>
                <w:sz w:val="28"/>
                <w:szCs w:val="28"/>
              </w:rPr>
              <w:t xml:space="preserve">в том числе: </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 </w:t>
            </w:r>
            <w:r w:rsidRPr="007C1EDB">
              <w:rPr>
                <w:sz w:val="28"/>
                <w:szCs w:val="28"/>
              </w:rPr>
              <w:t>5 967,3</w:t>
            </w:r>
            <w:r w:rsidRPr="004D0A46">
              <w:rPr>
                <w:sz w:val="28"/>
                <w:szCs w:val="28"/>
              </w:rPr>
              <w:t xml:space="preserve"> тыс. руб.; </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 </w:t>
            </w:r>
            <w:r w:rsidRPr="007C1EDB">
              <w:rPr>
                <w:sz w:val="28"/>
                <w:szCs w:val="28"/>
              </w:rPr>
              <w:t xml:space="preserve">5 646,5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 </w:t>
            </w:r>
            <w:r w:rsidRPr="007C1EDB">
              <w:rPr>
                <w:sz w:val="28"/>
                <w:szCs w:val="28"/>
              </w:rPr>
              <w:t>5 835,2</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 </w:t>
            </w:r>
            <w:r w:rsidRPr="007C1EDB">
              <w:rPr>
                <w:sz w:val="28"/>
                <w:szCs w:val="28"/>
              </w:rPr>
              <w:t xml:space="preserve">5 835,2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 </w:t>
            </w:r>
            <w:r w:rsidRPr="007C1EDB">
              <w:rPr>
                <w:sz w:val="28"/>
                <w:szCs w:val="28"/>
              </w:rPr>
              <w:t xml:space="preserve">5 835,2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 </w:t>
            </w:r>
            <w:r w:rsidRPr="007C1EDB">
              <w:rPr>
                <w:sz w:val="28"/>
                <w:szCs w:val="28"/>
              </w:rPr>
              <w:t xml:space="preserve">5 835,2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lastRenderedPageBreak/>
              <w:t xml:space="preserve">Объемы бюджетных ассигнований для реализации </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подпрограммы «Традиционная народная культура, досуг и отдых» составляет </w:t>
            </w:r>
            <w:r>
              <w:rPr>
                <w:sz w:val="28"/>
                <w:szCs w:val="28"/>
              </w:rPr>
              <w:t>-</w:t>
            </w:r>
            <w:r w:rsidRPr="004D0A46">
              <w:rPr>
                <w:sz w:val="28"/>
                <w:szCs w:val="28"/>
              </w:rPr>
              <w:t xml:space="preserve"> </w:t>
            </w:r>
            <w:r w:rsidR="004C4683">
              <w:rPr>
                <w:sz w:val="28"/>
                <w:szCs w:val="28"/>
              </w:rPr>
              <w:t xml:space="preserve">318 878,4 </w:t>
            </w:r>
            <w:r w:rsidRPr="004D0A46">
              <w:rPr>
                <w:sz w:val="28"/>
                <w:szCs w:val="28"/>
              </w:rPr>
              <w:t xml:space="preserve">тыс. руб. в том числе: </w:t>
            </w:r>
          </w:p>
          <w:p w:rsidR="00CC2B00" w:rsidRPr="004D0A46" w:rsidRDefault="00CC2B00" w:rsidP="004C4683">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 </w:t>
            </w:r>
            <w:r w:rsidR="004C4683" w:rsidRPr="004C4683">
              <w:rPr>
                <w:sz w:val="28"/>
                <w:szCs w:val="28"/>
              </w:rPr>
              <w:t>57 334,9</w:t>
            </w:r>
            <w:r w:rsidRPr="007C1EDB">
              <w:rPr>
                <w:sz w:val="28"/>
                <w:szCs w:val="28"/>
              </w:rPr>
              <w:t xml:space="preserve"> </w:t>
            </w:r>
            <w:r w:rsidRPr="004D0A46">
              <w:rPr>
                <w:sz w:val="28"/>
                <w:szCs w:val="28"/>
              </w:rPr>
              <w:t xml:space="preserve">тыс. руб.; </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 </w:t>
            </w:r>
            <w:r w:rsidRPr="007C1EDB">
              <w:rPr>
                <w:sz w:val="28"/>
                <w:szCs w:val="28"/>
              </w:rPr>
              <w:t>51 407,5</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 </w:t>
            </w:r>
            <w:r w:rsidRPr="007C1EDB">
              <w:rPr>
                <w:sz w:val="28"/>
                <w:szCs w:val="28"/>
              </w:rPr>
              <w:t xml:space="preserve">52 534,0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 </w:t>
            </w:r>
            <w:r w:rsidRPr="007C1EDB">
              <w:rPr>
                <w:sz w:val="28"/>
                <w:szCs w:val="28"/>
              </w:rPr>
              <w:t xml:space="preserve">52 534,0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 </w:t>
            </w:r>
            <w:r w:rsidRPr="007C1EDB">
              <w:rPr>
                <w:sz w:val="28"/>
                <w:szCs w:val="28"/>
              </w:rPr>
              <w:t xml:space="preserve">52 534,0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 </w:t>
            </w:r>
            <w:r w:rsidRPr="007C1EDB">
              <w:rPr>
                <w:sz w:val="28"/>
                <w:szCs w:val="28"/>
              </w:rPr>
              <w:t xml:space="preserve">52 534,0 </w:t>
            </w:r>
            <w:r w:rsidRPr="004D0A46">
              <w:rPr>
                <w:sz w:val="28"/>
                <w:szCs w:val="28"/>
              </w:rPr>
              <w:t>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подпрограммы «Сфера туризма» составляет </w:t>
            </w:r>
            <w:r>
              <w:rPr>
                <w:sz w:val="28"/>
                <w:szCs w:val="28"/>
              </w:rPr>
              <w:t>-</w:t>
            </w:r>
            <w:r w:rsidRPr="004D0A46">
              <w:rPr>
                <w:sz w:val="28"/>
                <w:szCs w:val="28"/>
              </w:rPr>
              <w:t xml:space="preserve"> 60</w:t>
            </w:r>
            <w:r>
              <w:rPr>
                <w:sz w:val="28"/>
                <w:szCs w:val="28"/>
              </w:rPr>
              <w:t>,0</w:t>
            </w:r>
            <w:r w:rsidRPr="004D0A46">
              <w:rPr>
                <w:sz w:val="28"/>
                <w:szCs w:val="28"/>
              </w:rPr>
              <w:t xml:space="preserve"> тыс. руб., в том числе:</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6</w:t>
            </w:r>
            <w:r w:rsidRPr="004D0A46">
              <w:rPr>
                <w:sz w:val="28"/>
                <w:szCs w:val="28"/>
              </w:rPr>
              <w:t xml:space="preserve"> </w:t>
            </w:r>
            <w:r>
              <w:rPr>
                <w:sz w:val="28"/>
                <w:szCs w:val="28"/>
              </w:rPr>
              <w:t>-</w:t>
            </w:r>
            <w:r w:rsidRPr="004D0A46">
              <w:rPr>
                <w:sz w:val="28"/>
                <w:szCs w:val="28"/>
              </w:rPr>
              <w:t xml:space="preserve"> </w:t>
            </w:r>
            <w:r>
              <w:rPr>
                <w:sz w:val="28"/>
                <w:szCs w:val="28"/>
              </w:rPr>
              <w:t>10,0</w:t>
            </w:r>
            <w:r w:rsidRPr="004D0A46">
              <w:rPr>
                <w:sz w:val="28"/>
                <w:szCs w:val="28"/>
              </w:rPr>
              <w:t xml:space="preserve"> тыс. руб.; </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7</w:t>
            </w:r>
            <w:r w:rsidRPr="004D0A46">
              <w:rPr>
                <w:sz w:val="28"/>
                <w:szCs w:val="28"/>
              </w:rPr>
              <w:t xml:space="preserve"> </w:t>
            </w:r>
            <w:r>
              <w:rPr>
                <w:sz w:val="28"/>
                <w:szCs w:val="28"/>
              </w:rPr>
              <w:t>-</w:t>
            </w:r>
            <w:r w:rsidRPr="004D0A46">
              <w:rPr>
                <w:sz w:val="28"/>
                <w:szCs w:val="28"/>
              </w:rPr>
              <w:t xml:space="preserve"> </w:t>
            </w:r>
            <w:r>
              <w:rPr>
                <w:sz w:val="28"/>
                <w:szCs w:val="28"/>
              </w:rPr>
              <w:t>10,0</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8</w:t>
            </w:r>
            <w:r w:rsidRPr="004D0A46">
              <w:rPr>
                <w:sz w:val="28"/>
                <w:szCs w:val="28"/>
              </w:rPr>
              <w:t xml:space="preserve"> </w:t>
            </w:r>
            <w:r>
              <w:rPr>
                <w:sz w:val="28"/>
                <w:szCs w:val="28"/>
              </w:rPr>
              <w:t>- 10,0</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202</w:t>
            </w:r>
            <w:r>
              <w:rPr>
                <w:sz w:val="28"/>
                <w:szCs w:val="28"/>
              </w:rPr>
              <w:t>9</w:t>
            </w:r>
            <w:r w:rsidRPr="004D0A46">
              <w:rPr>
                <w:sz w:val="28"/>
                <w:szCs w:val="28"/>
              </w:rPr>
              <w:t xml:space="preserve"> </w:t>
            </w:r>
            <w:r>
              <w:rPr>
                <w:sz w:val="28"/>
                <w:szCs w:val="28"/>
              </w:rPr>
              <w:t>-</w:t>
            </w:r>
            <w:r w:rsidRPr="004D0A46">
              <w:rPr>
                <w:sz w:val="28"/>
                <w:szCs w:val="28"/>
              </w:rPr>
              <w:t xml:space="preserve"> </w:t>
            </w:r>
            <w:r>
              <w:rPr>
                <w:sz w:val="28"/>
                <w:szCs w:val="28"/>
              </w:rPr>
              <w:t>10,0</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30</w:t>
            </w:r>
            <w:r w:rsidRPr="004D0A46">
              <w:rPr>
                <w:sz w:val="28"/>
                <w:szCs w:val="28"/>
              </w:rPr>
              <w:t xml:space="preserve"> </w:t>
            </w:r>
            <w:r>
              <w:rPr>
                <w:sz w:val="28"/>
                <w:szCs w:val="28"/>
              </w:rPr>
              <w:t>- 10,0</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20</w:t>
            </w:r>
            <w:r>
              <w:rPr>
                <w:sz w:val="28"/>
                <w:szCs w:val="28"/>
              </w:rPr>
              <w:t>31</w:t>
            </w:r>
            <w:r w:rsidRPr="004D0A46">
              <w:rPr>
                <w:sz w:val="28"/>
                <w:szCs w:val="28"/>
              </w:rPr>
              <w:t xml:space="preserve"> </w:t>
            </w:r>
            <w:r>
              <w:rPr>
                <w:sz w:val="28"/>
                <w:szCs w:val="28"/>
              </w:rPr>
              <w:t>-</w:t>
            </w:r>
            <w:r w:rsidRPr="004D0A46">
              <w:rPr>
                <w:sz w:val="28"/>
                <w:szCs w:val="28"/>
              </w:rPr>
              <w:t xml:space="preserve"> </w:t>
            </w:r>
            <w:r>
              <w:rPr>
                <w:sz w:val="28"/>
                <w:szCs w:val="28"/>
              </w:rPr>
              <w:t>10,0</w:t>
            </w:r>
            <w:r w:rsidRPr="004D0A46">
              <w:rPr>
                <w:sz w:val="28"/>
                <w:szCs w:val="28"/>
              </w:rPr>
              <w:t xml:space="preserve"> тыс. руб.</w:t>
            </w:r>
          </w:p>
          <w:p w:rsidR="00CC2B00" w:rsidRPr="004D0A46" w:rsidRDefault="00CC2B00" w:rsidP="00CC2B00">
            <w:pPr>
              <w:shd w:val="clear" w:color="auto" w:fill="FFFFFF"/>
              <w:spacing w:line="0" w:lineRule="atLeast"/>
              <w:ind w:firstLine="60"/>
              <w:rPr>
                <w:sz w:val="28"/>
                <w:szCs w:val="28"/>
              </w:rPr>
            </w:pPr>
            <w:r w:rsidRPr="004D0A46">
              <w:rPr>
                <w:sz w:val="28"/>
                <w:szCs w:val="28"/>
              </w:rPr>
              <w:t xml:space="preserve">Объемы бюджетных ассигнований для реализации </w:t>
            </w:r>
          </w:p>
          <w:p w:rsidR="00CC2B00" w:rsidRPr="004D0A46" w:rsidRDefault="00CC2B00" w:rsidP="00CC2B00">
            <w:pPr>
              <w:shd w:val="clear" w:color="auto" w:fill="FFFFFF"/>
              <w:spacing w:line="0" w:lineRule="atLeast"/>
              <w:ind w:firstLine="60"/>
              <w:rPr>
                <w:sz w:val="28"/>
                <w:szCs w:val="28"/>
              </w:rPr>
            </w:pPr>
            <w:r w:rsidRPr="004D0A46">
              <w:rPr>
                <w:sz w:val="28"/>
                <w:szCs w:val="28"/>
              </w:rPr>
              <w:t>подпрограммы «Обеспечение условий для реализации муниципальной программы» составляет -</w:t>
            </w:r>
            <w:r>
              <w:rPr>
                <w:sz w:val="28"/>
                <w:szCs w:val="28"/>
              </w:rPr>
              <w:t xml:space="preserve"> </w:t>
            </w:r>
            <w:r w:rsidRPr="007C1EDB">
              <w:rPr>
                <w:sz w:val="28"/>
                <w:szCs w:val="28"/>
              </w:rPr>
              <w:t xml:space="preserve">212 661,0 </w:t>
            </w:r>
            <w:r w:rsidRPr="004D0A46">
              <w:rPr>
                <w:sz w:val="28"/>
                <w:szCs w:val="28"/>
              </w:rPr>
              <w:t>тыс. руб. в том числе:</w:t>
            </w:r>
          </w:p>
          <w:p w:rsidR="00CC2B00" w:rsidRPr="00066426" w:rsidRDefault="00CC2B00" w:rsidP="00CC2B00">
            <w:pPr>
              <w:shd w:val="clear" w:color="auto" w:fill="FFFFFF"/>
              <w:spacing w:line="0" w:lineRule="atLeast"/>
              <w:ind w:firstLine="60"/>
              <w:rPr>
                <w:sz w:val="28"/>
                <w:szCs w:val="28"/>
              </w:rPr>
            </w:pPr>
            <w:r w:rsidRPr="00066426">
              <w:rPr>
                <w:sz w:val="28"/>
                <w:szCs w:val="28"/>
              </w:rPr>
              <w:t xml:space="preserve">2026 - 36 360,6 тыс. руб.; </w:t>
            </w:r>
          </w:p>
          <w:p w:rsidR="00CC2B00" w:rsidRPr="00066426" w:rsidRDefault="00CC2B00" w:rsidP="00CC2B00">
            <w:pPr>
              <w:shd w:val="clear" w:color="auto" w:fill="FFFFFF"/>
              <w:spacing w:line="0" w:lineRule="atLeast"/>
              <w:ind w:firstLine="60"/>
              <w:rPr>
                <w:sz w:val="28"/>
                <w:szCs w:val="28"/>
              </w:rPr>
            </w:pPr>
            <w:r w:rsidRPr="00066426">
              <w:rPr>
                <w:sz w:val="28"/>
                <w:szCs w:val="28"/>
              </w:rPr>
              <w:t>2027 - 34 539,6 тыс. руб.;</w:t>
            </w:r>
          </w:p>
          <w:p w:rsidR="00CC2B00" w:rsidRPr="00066426" w:rsidRDefault="00CC2B00" w:rsidP="00CC2B00">
            <w:pPr>
              <w:shd w:val="clear" w:color="auto" w:fill="FFFFFF"/>
              <w:spacing w:line="0" w:lineRule="atLeast"/>
              <w:ind w:firstLine="60"/>
              <w:rPr>
                <w:sz w:val="28"/>
                <w:szCs w:val="28"/>
              </w:rPr>
            </w:pPr>
            <w:r w:rsidRPr="00066426">
              <w:rPr>
                <w:sz w:val="28"/>
                <w:szCs w:val="28"/>
              </w:rPr>
              <w:t>2028 - 35 440,2 тыс. руб.:</w:t>
            </w:r>
          </w:p>
          <w:p w:rsidR="00CC2B00" w:rsidRPr="00066426" w:rsidRDefault="00CC2B00" w:rsidP="00CC2B00">
            <w:pPr>
              <w:shd w:val="clear" w:color="auto" w:fill="FFFFFF"/>
              <w:spacing w:line="0" w:lineRule="atLeast"/>
              <w:ind w:firstLine="60"/>
              <w:rPr>
                <w:sz w:val="28"/>
                <w:szCs w:val="28"/>
              </w:rPr>
            </w:pPr>
            <w:r w:rsidRPr="00066426">
              <w:rPr>
                <w:sz w:val="28"/>
                <w:szCs w:val="28"/>
              </w:rPr>
              <w:t>2029 - 35 440,2 тыс. руб.;</w:t>
            </w:r>
          </w:p>
          <w:p w:rsidR="00CC2B00" w:rsidRPr="00066426" w:rsidRDefault="00CC2B00" w:rsidP="00CC2B00">
            <w:pPr>
              <w:shd w:val="clear" w:color="auto" w:fill="FFFFFF"/>
              <w:spacing w:line="0" w:lineRule="atLeast"/>
              <w:ind w:firstLine="60"/>
              <w:rPr>
                <w:sz w:val="28"/>
                <w:szCs w:val="28"/>
              </w:rPr>
            </w:pPr>
            <w:r w:rsidRPr="00066426">
              <w:rPr>
                <w:sz w:val="28"/>
                <w:szCs w:val="28"/>
              </w:rPr>
              <w:t>2030 - 35 440,2 тыс. руб.;</w:t>
            </w:r>
          </w:p>
          <w:p w:rsidR="00CC2B00" w:rsidRDefault="00CC2B00" w:rsidP="00CC2B00">
            <w:pPr>
              <w:widowControl w:val="0"/>
              <w:autoSpaceDE w:val="0"/>
              <w:autoSpaceDN w:val="0"/>
              <w:adjustRightInd w:val="0"/>
              <w:rPr>
                <w:sz w:val="28"/>
                <w:szCs w:val="28"/>
              </w:rPr>
            </w:pPr>
            <w:r>
              <w:rPr>
                <w:sz w:val="28"/>
                <w:szCs w:val="28"/>
              </w:rPr>
              <w:t xml:space="preserve"> </w:t>
            </w:r>
            <w:r w:rsidRPr="00066426">
              <w:rPr>
                <w:sz w:val="28"/>
                <w:szCs w:val="28"/>
              </w:rPr>
              <w:t>2031 - 35 440,2 тыс. руб.</w:t>
            </w:r>
          </w:p>
        </w:tc>
      </w:tr>
    </w:tbl>
    <w:p w:rsidR="00895C13" w:rsidRDefault="003957A9">
      <w:pPr>
        <w:jc w:val="both"/>
        <w:rPr>
          <w:bCs/>
          <w:sz w:val="28"/>
          <w:szCs w:val="28"/>
        </w:rPr>
      </w:pPr>
      <w:r>
        <w:rPr>
          <w:bCs/>
          <w:sz w:val="28"/>
          <w:szCs w:val="28"/>
        </w:rPr>
        <w:lastRenderedPageBreak/>
        <w:t>».</w:t>
      </w:r>
    </w:p>
    <w:p w:rsidR="00895C13" w:rsidRDefault="003957A9" w:rsidP="00D51F45">
      <w:pPr>
        <w:ind w:firstLine="709"/>
        <w:jc w:val="both"/>
        <w:rPr>
          <w:sz w:val="28"/>
          <w:szCs w:val="28"/>
        </w:rPr>
      </w:pPr>
      <w:r>
        <w:rPr>
          <w:sz w:val="28"/>
          <w:szCs w:val="28"/>
        </w:rPr>
        <w:t>2. В раздел 2 Программы внести следующие изменения:</w:t>
      </w:r>
    </w:p>
    <w:p w:rsidR="004C4683" w:rsidRDefault="003957A9" w:rsidP="004C4683">
      <w:pPr>
        <w:widowControl w:val="0"/>
        <w:ind w:firstLine="709"/>
        <w:jc w:val="both"/>
        <w:rPr>
          <w:rFonts w:eastAsia="Calibri"/>
          <w:sz w:val="28"/>
          <w:szCs w:val="28"/>
          <w:lang w:eastAsia="en-US"/>
        </w:rPr>
      </w:pPr>
      <w:r>
        <w:rPr>
          <w:sz w:val="28"/>
          <w:szCs w:val="28"/>
        </w:rPr>
        <w:t xml:space="preserve">2.1. </w:t>
      </w:r>
      <w:r>
        <w:rPr>
          <w:rFonts w:eastAsia="Calibri"/>
          <w:sz w:val="28"/>
          <w:szCs w:val="28"/>
          <w:lang w:eastAsia="en-US"/>
        </w:rPr>
        <w:t>Абзац первый подраздела 2.7. изложить в следующей редакции:</w:t>
      </w:r>
    </w:p>
    <w:p w:rsidR="00895C13" w:rsidRDefault="00D51F45" w:rsidP="00F46459">
      <w:pPr>
        <w:widowControl w:val="0"/>
        <w:ind w:firstLine="709"/>
        <w:jc w:val="both"/>
        <w:rPr>
          <w:rFonts w:eastAsia="Calibri"/>
          <w:sz w:val="28"/>
          <w:szCs w:val="28"/>
          <w:lang w:eastAsia="en-US"/>
        </w:rPr>
      </w:pPr>
      <w:r>
        <w:rPr>
          <w:rFonts w:eastAsia="Calibri"/>
          <w:sz w:val="28"/>
          <w:szCs w:val="28"/>
          <w:lang w:eastAsia="en-US"/>
        </w:rPr>
        <w:t xml:space="preserve"> </w:t>
      </w:r>
      <w:r w:rsidR="003957A9">
        <w:rPr>
          <w:rFonts w:eastAsia="Calibri"/>
          <w:sz w:val="28"/>
          <w:szCs w:val="28"/>
          <w:lang w:eastAsia="en-US"/>
        </w:rPr>
        <w:t xml:space="preserve">«Общий объем финансирования Программы составляет </w:t>
      </w:r>
      <w:r w:rsidR="004C4683" w:rsidRPr="004C4683">
        <w:rPr>
          <w:rFonts w:eastAsia="Calibri"/>
          <w:sz w:val="28"/>
          <w:szCs w:val="28"/>
          <w:lang w:eastAsia="en-US"/>
        </w:rPr>
        <w:t>716547,6</w:t>
      </w:r>
      <w:r w:rsidR="008F374F">
        <w:rPr>
          <w:rFonts w:eastAsia="Calibri"/>
          <w:sz w:val="28"/>
          <w:szCs w:val="28"/>
          <w:lang w:eastAsia="en-US"/>
        </w:rPr>
        <w:t xml:space="preserve"> </w:t>
      </w:r>
      <w:r w:rsidR="003957A9">
        <w:rPr>
          <w:rFonts w:eastAsia="Calibri"/>
          <w:sz w:val="28"/>
          <w:szCs w:val="28"/>
          <w:lang w:eastAsia="en-US"/>
        </w:rPr>
        <w:t xml:space="preserve">тыс. руб., в том числе за счет средств бюджета </w:t>
      </w:r>
      <w:r w:rsidR="004C4683">
        <w:rPr>
          <w:rFonts w:eastAsia="Calibri"/>
          <w:sz w:val="28"/>
          <w:szCs w:val="28"/>
          <w:lang w:eastAsia="en-US"/>
        </w:rPr>
        <w:t>муниципального</w:t>
      </w:r>
      <w:r w:rsidR="003957A9">
        <w:rPr>
          <w:rFonts w:eastAsia="Calibri"/>
          <w:sz w:val="28"/>
          <w:szCs w:val="28"/>
          <w:lang w:eastAsia="en-US"/>
        </w:rPr>
        <w:t xml:space="preserve"> округа </w:t>
      </w:r>
      <w:r w:rsidR="00F46459" w:rsidRPr="00F46459">
        <w:rPr>
          <w:rFonts w:eastAsia="Calibri"/>
          <w:sz w:val="28"/>
          <w:szCs w:val="28"/>
          <w:lang w:eastAsia="en-US"/>
        </w:rPr>
        <w:t>713420,4</w:t>
      </w:r>
      <w:r w:rsidR="00EA2B41">
        <w:rPr>
          <w:rFonts w:eastAsia="Calibri"/>
          <w:sz w:val="28"/>
          <w:szCs w:val="28"/>
          <w:lang w:eastAsia="en-US"/>
        </w:rPr>
        <w:t xml:space="preserve"> </w:t>
      </w:r>
      <w:r w:rsidR="003957A9">
        <w:rPr>
          <w:rFonts w:eastAsia="Calibri"/>
          <w:sz w:val="28"/>
          <w:szCs w:val="28"/>
          <w:lang w:eastAsia="en-US"/>
        </w:rPr>
        <w:t xml:space="preserve">тыс. руб., за счет средств областного бюджета </w:t>
      </w:r>
      <w:r w:rsidR="00F46459">
        <w:rPr>
          <w:rFonts w:eastAsia="Calibri"/>
          <w:sz w:val="28"/>
          <w:szCs w:val="28"/>
          <w:lang w:eastAsia="en-US"/>
        </w:rPr>
        <w:t>3 037,7</w:t>
      </w:r>
      <w:r w:rsidR="008F374F">
        <w:rPr>
          <w:rFonts w:eastAsia="Calibri"/>
          <w:sz w:val="28"/>
          <w:szCs w:val="28"/>
          <w:lang w:eastAsia="en-US"/>
        </w:rPr>
        <w:t xml:space="preserve"> </w:t>
      </w:r>
      <w:r w:rsidR="003957A9">
        <w:rPr>
          <w:rFonts w:eastAsia="Calibri"/>
          <w:sz w:val="28"/>
          <w:szCs w:val="28"/>
          <w:lang w:eastAsia="en-US"/>
        </w:rPr>
        <w:t xml:space="preserve">тыс. руб., за счет средств федерального бюджета </w:t>
      </w:r>
      <w:r w:rsidR="00F46459">
        <w:rPr>
          <w:rFonts w:eastAsia="Calibri"/>
          <w:sz w:val="28"/>
          <w:szCs w:val="28"/>
          <w:lang w:eastAsia="en-US"/>
        </w:rPr>
        <w:t xml:space="preserve">89,5 </w:t>
      </w:r>
      <w:r w:rsidR="003957A9">
        <w:rPr>
          <w:rFonts w:eastAsia="Calibri"/>
          <w:sz w:val="28"/>
          <w:szCs w:val="28"/>
          <w:lang w:eastAsia="en-US"/>
        </w:rPr>
        <w:t>тыс. руб. Привлечение внебюджетных средств для реализации основных мероприятий Программы не предусматривается</w:t>
      </w:r>
      <w:proofErr w:type="gramStart"/>
      <w:r w:rsidR="003957A9">
        <w:rPr>
          <w:rFonts w:eastAsia="Calibri"/>
          <w:sz w:val="28"/>
          <w:szCs w:val="28"/>
          <w:lang w:eastAsia="en-US"/>
        </w:rPr>
        <w:t>.».</w:t>
      </w:r>
      <w:proofErr w:type="gramEnd"/>
    </w:p>
    <w:p w:rsidR="00895C13" w:rsidRDefault="003957A9" w:rsidP="00D51F45">
      <w:pPr>
        <w:tabs>
          <w:tab w:val="left" w:pos="709"/>
        </w:tabs>
        <w:ind w:firstLine="709"/>
        <w:jc w:val="both"/>
        <w:rPr>
          <w:sz w:val="28"/>
          <w:szCs w:val="28"/>
        </w:rPr>
      </w:pPr>
      <w:r>
        <w:rPr>
          <w:sz w:val="28"/>
          <w:szCs w:val="28"/>
        </w:rPr>
        <w:t xml:space="preserve">3. В раздел 3. Программы внести следующие изменения: </w:t>
      </w:r>
    </w:p>
    <w:p w:rsidR="005D38B8" w:rsidRPr="005D38B8" w:rsidRDefault="003957A9" w:rsidP="005D38B8">
      <w:pPr>
        <w:tabs>
          <w:tab w:val="left" w:pos="709"/>
        </w:tabs>
        <w:ind w:firstLine="709"/>
        <w:jc w:val="both"/>
        <w:rPr>
          <w:sz w:val="28"/>
          <w:szCs w:val="28"/>
        </w:rPr>
      </w:pPr>
      <w:r>
        <w:rPr>
          <w:sz w:val="28"/>
          <w:szCs w:val="28"/>
        </w:rPr>
        <w:t>3.1.</w:t>
      </w:r>
      <w:r w:rsidR="004C4683">
        <w:rPr>
          <w:sz w:val="28"/>
          <w:szCs w:val="28"/>
        </w:rPr>
        <w:t xml:space="preserve"> </w:t>
      </w:r>
      <w:r w:rsidR="005D38B8" w:rsidRPr="005D38B8">
        <w:rPr>
          <w:sz w:val="28"/>
          <w:szCs w:val="28"/>
        </w:rPr>
        <w:t>Абзац первый подпункта 3.</w:t>
      </w:r>
      <w:r w:rsidR="005D38B8">
        <w:rPr>
          <w:sz w:val="28"/>
          <w:szCs w:val="28"/>
        </w:rPr>
        <w:t>1</w:t>
      </w:r>
      <w:r w:rsidR="005D38B8" w:rsidRPr="005D38B8">
        <w:rPr>
          <w:sz w:val="28"/>
          <w:szCs w:val="28"/>
        </w:rPr>
        <w:t>.2.7. пункта 3.</w:t>
      </w:r>
      <w:r w:rsidR="005D38B8">
        <w:rPr>
          <w:sz w:val="28"/>
          <w:szCs w:val="28"/>
        </w:rPr>
        <w:t>1</w:t>
      </w:r>
      <w:r w:rsidR="005D38B8" w:rsidRPr="005D38B8">
        <w:rPr>
          <w:sz w:val="28"/>
          <w:szCs w:val="28"/>
        </w:rPr>
        <w:t>.2. «Обоснование объема финансовых ресурсов» изложить в следующей редакции:</w:t>
      </w:r>
    </w:p>
    <w:p w:rsidR="005D38B8" w:rsidRDefault="005D38B8" w:rsidP="005D38B8">
      <w:pPr>
        <w:tabs>
          <w:tab w:val="left" w:pos="709"/>
        </w:tabs>
        <w:ind w:firstLine="709"/>
        <w:jc w:val="both"/>
        <w:rPr>
          <w:sz w:val="28"/>
          <w:szCs w:val="28"/>
        </w:rPr>
      </w:pPr>
      <w:r w:rsidRPr="005D38B8">
        <w:rPr>
          <w:sz w:val="28"/>
          <w:szCs w:val="28"/>
        </w:rPr>
        <w:t>«Общий объем финансирования Подпрограммы составляет 146 993,6 тыс. руб., в том числе за счет средств бюджета муниципального округа 146 866,4  руб., за счет средств областного бюджета 37,7 тыс. руб., за счет средств федерального бюджета 89,5 тыс. руб. Привлечение внебюджетных сре</w:t>
      </w:r>
      <w:proofErr w:type="gramStart"/>
      <w:r w:rsidRPr="005D38B8">
        <w:rPr>
          <w:sz w:val="28"/>
          <w:szCs w:val="28"/>
        </w:rPr>
        <w:t>дств дл</w:t>
      </w:r>
      <w:proofErr w:type="gramEnd"/>
      <w:r w:rsidRPr="005D38B8">
        <w:rPr>
          <w:sz w:val="28"/>
          <w:szCs w:val="28"/>
        </w:rPr>
        <w:t>я реализации основных мероприятий Подпрограммы не предусматривается».</w:t>
      </w:r>
    </w:p>
    <w:p w:rsidR="005D38B8" w:rsidRPr="005D38B8" w:rsidRDefault="005D38B8" w:rsidP="005D38B8">
      <w:pPr>
        <w:tabs>
          <w:tab w:val="left" w:pos="709"/>
        </w:tabs>
        <w:ind w:firstLine="709"/>
        <w:jc w:val="both"/>
        <w:rPr>
          <w:sz w:val="28"/>
          <w:szCs w:val="28"/>
        </w:rPr>
      </w:pPr>
      <w:r>
        <w:rPr>
          <w:sz w:val="28"/>
          <w:szCs w:val="28"/>
        </w:rPr>
        <w:t xml:space="preserve">3.2. </w:t>
      </w:r>
      <w:r w:rsidRPr="005D38B8">
        <w:rPr>
          <w:sz w:val="28"/>
          <w:szCs w:val="28"/>
        </w:rPr>
        <w:t>Абзац первый подпункта 3.</w:t>
      </w:r>
      <w:r>
        <w:rPr>
          <w:sz w:val="28"/>
          <w:szCs w:val="28"/>
        </w:rPr>
        <w:t>2</w:t>
      </w:r>
      <w:r w:rsidRPr="005D38B8">
        <w:rPr>
          <w:sz w:val="28"/>
          <w:szCs w:val="28"/>
        </w:rPr>
        <w:t>.2.7. пункта 3.</w:t>
      </w:r>
      <w:r>
        <w:rPr>
          <w:sz w:val="28"/>
          <w:szCs w:val="28"/>
        </w:rPr>
        <w:t>2</w:t>
      </w:r>
      <w:r w:rsidRPr="005D38B8">
        <w:rPr>
          <w:sz w:val="28"/>
          <w:szCs w:val="28"/>
        </w:rPr>
        <w:t>.2. «Обоснование объема финансовых ресурсов» изложить в следующей редакции:</w:t>
      </w:r>
    </w:p>
    <w:p w:rsidR="005D38B8" w:rsidRPr="005D38B8" w:rsidRDefault="005D38B8" w:rsidP="005D38B8">
      <w:pPr>
        <w:tabs>
          <w:tab w:val="left" w:pos="709"/>
        </w:tabs>
        <w:ind w:firstLine="709"/>
        <w:jc w:val="both"/>
        <w:rPr>
          <w:sz w:val="28"/>
          <w:szCs w:val="28"/>
        </w:rPr>
      </w:pPr>
      <w:r w:rsidRPr="005D38B8">
        <w:rPr>
          <w:sz w:val="28"/>
          <w:szCs w:val="28"/>
        </w:rPr>
        <w:t xml:space="preserve"> «</w:t>
      </w:r>
      <w:r w:rsidRPr="005D38B8">
        <w:rPr>
          <w:rFonts w:eastAsia="Calibri"/>
          <w:sz w:val="28"/>
          <w:szCs w:val="28"/>
          <w:lang w:eastAsia="en-US"/>
        </w:rPr>
        <w:t xml:space="preserve">Общий объем финансирования Подпрограммы составляет 34 954,6 тыс. руб., в том числе за счет средств бюджета муниципального округа 34 954,6  тыс. руб., за </w:t>
      </w:r>
      <w:r w:rsidRPr="005D38B8">
        <w:rPr>
          <w:rFonts w:eastAsia="Calibri"/>
          <w:sz w:val="28"/>
          <w:szCs w:val="28"/>
          <w:lang w:eastAsia="en-US"/>
        </w:rPr>
        <w:lastRenderedPageBreak/>
        <w:t>счет средств областного бюджета 0,00 тыс. руб., за счет средств федерального бюджета 3 0,00 тыс. руб. Привлечение внебюджетных средств для реализации основных мероприятий Подпрограммы не предусматривается</w:t>
      </w:r>
      <w:proofErr w:type="gramStart"/>
      <w:r w:rsidRPr="005D38B8">
        <w:rPr>
          <w:rFonts w:eastAsia="Calibri"/>
          <w:sz w:val="28"/>
          <w:szCs w:val="28"/>
          <w:lang w:eastAsia="en-US"/>
        </w:rPr>
        <w:t>.</w:t>
      </w:r>
      <w:r w:rsidRPr="005D38B8">
        <w:rPr>
          <w:sz w:val="28"/>
          <w:szCs w:val="28"/>
        </w:rPr>
        <w:t>».</w:t>
      </w:r>
      <w:proofErr w:type="gramEnd"/>
    </w:p>
    <w:p w:rsidR="00322C87" w:rsidRPr="00322C87" w:rsidRDefault="005D38B8" w:rsidP="004C4683">
      <w:pPr>
        <w:tabs>
          <w:tab w:val="left" w:pos="709"/>
        </w:tabs>
        <w:ind w:firstLine="709"/>
        <w:jc w:val="both"/>
        <w:rPr>
          <w:sz w:val="28"/>
          <w:szCs w:val="28"/>
        </w:rPr>
      </w:pPr>
      <w:r>
        <w:rPr>
          <w:sz w:val="28"/>
          <w:szCs w:val="28"/>
        </w:rPr>
        <w:t xml:space="preserve">3.3. </w:t>
      </w:r>
      <w:r w:rsidR="00B00ED9" w:rsidRPr="00080986">
        <w:rPr>
          <w:sz w:val="28"/>
          <w:szCs w:val="28"/>
        </w:rPr>
        <w:t>Позици</w:t>
      </w:r>
      <w:r w:rsidR="004C4683">
        <w:rPr>
          <w:sz w:val="28"/>
          <w:szCs w:val="28"/>
        </w:rPr>
        <w:t>ю</w:t>
      </w:r>
      <w:r w:rsidR="00B00ED9" w:rsidRPr="00080986">
        <w:rPr>
          <w:sz w:val="28"/>
          <w:szCs w:val="28"/>
        </w:rPr>
        <w:t xml:space="preserve"> </w:t>
      </w:r>
      <w:r w:rsidR="003C51B7" w:rsidRPr="00080986">
        <w:rPr>
          <w:sz w:val="28"/>
          <w:szCs w:val="28"/>
        </w:rPr>
        <w:t>«</w:t>
      </w:r>
      <w:r w:rsidR="004C4683">
        <w:rPr>
          <w:sz w:val="28"/>
          <w:szCs w:val="28"/>
        </w:rPr>
        <w:t xml:space="preserve">Объемы </w:t>
      </w:r>
      <w:r w:rsidR="00322C87" w:rsidRPr="00B00ED9">
        <w:rPr>
          <w:sz w:val="28"/>
          <w:szCs w:val="28"/>
        </w:rPr>
        <w:t xml:space="preserve">бюджетных ассигнований Программы за счет </w:t>
      </w:r>
      <w:r w:rsidR="003C51B7">
        <w:rPr>
          <w:sz w:val="28"/>
          <w:szCs w:val="28"/>
        </w:rPr>
        <w:t xml:space="preserve">бюджета </w:t>
      </w:r>
      <w:r w:rsidR="00C479AA">
        <w:rPr>
          <w:sz w:val="28"/>
          <w:szCs w:val="28"/>
        </w:rPr>
        <w:t>городского</w:t>
      </w:r>
      <w:r w:rsidR="003C51B7">
        <w:rPr>
          <w:sz w:val="28"/>
          <w:szCs w:val="28"/>
        </w:rPr>
        <w:t xml:space="preserve"> округа»</w:t>
      </w:r>
      <w:r w:rsidR="00322C87" w:rsidRPr="00322C87">
        <w:rPr>
          <w:sz w:val="28"/>
          <w:szCs w:val="28"/>
        </w:rPr>
        <w:t xml:space="preserve"> подпункта 3.3.1. подраздела 3.3. паспорта подпрограммы «Традиционная народная культура, досуг и отдых» изложить в следующей редакции:</w:t>
      </w:r>
    </w:p>
    <w:p w:rsidR="00322C87" w:rsidRDefault="00322C87" w:rsidP="00322C87">
      <w:pPr>
        <w:widowControl w:val="0"/>
        <w:ind w:firstLine="709"/>
        <w:jc w:val="both"/>
        <w:rPr>
          <w:sz w:val="28"/>
          <w:szCs w:val="28"/>
        </w:rPr>
      </w:pPr>
      <w:r w:rsidRPr="00322C87">
        <w:rPr>
          <w:sz w:val="28"/>
          <w:szCs w:val="28"/>
        </w:rPr>
        <w:t>«</w:t>
      </w:r>
    </w:p>
    <w:tbl>
      <w:tblPr>
        <w:tblW w:w="10331" w:type="dxa"/>
        <w:tblCellMar>
          <w:top w:w="75" w:type="dxa"/>
          <w:left w:w="0" w:type="dxa"/>
          <w:bottom w:w="75" w:type="dxa"/>
          <w:right w:w="0" w:type="dxa"/>
        </w:tblCellMar>
        <w:tblLook w:val="0000" w:firstRow="0" w:lastRow="0" w:firstColumn="0" w:lastColumn="0" w:noHBand="0" w:noVBand="0"/>
      </w:tblPr>
      <w:tblGrid>
        <w:gridCol w:w="2474"/>
        <w:gridCol w:w="7857"/>
      </w:tblGrid>
      <w:tr w:rsidR="00F46459" w:rsidRPr="00322C87" w:rsidTr="00F46459">
        <w:tc>
          <w:tcPr>
            <w:tcW w:w="247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59" w:rsidRPr="00F46459" w:rsidRDefault="00F46459" w:rsidP="00F46459">
            <w:pPr>
              <w:rPr>
                <w:sz w:val="28"/>
                <w:szCs w:val="28"/>
              </w:rPr>
            </w:pPr>
            <w:r w:rsidRPr="00F46459">
              <w:rPr>
                <w:sz w:val="28"/>
                <w:szCs w:val="28"/>
              </w:rPr>
              <w:t xml:space="preserve">Объемы бюджетных ассигнований Программы за счет бюджета </w:t>
            </w:r>
          </w:p>
          <w:p w:rsidR="00F46459" w:rsidRPr="00F46459" w:rsidRDefault="00F46459" w:rsidP="00F46459">
            <w:pPr>
              <w:rPr>
                <w:sz w:val="28"/>
                <w:szCs w:val="28"/>
              </w:rPr>
            </w:pPr>
            <w:r w:rsidRPr="00F46459">
              <w:rPr>
                <w:sz w:val="28"/>
                <w:szCs w:val="28"/>
              </w:rPr>
              <w:t>муниципального округа</w:t>
            </w:r>
          </w:p>
          <w:p w:rsidR="00F46459" w:rsidRPr="00F46459" w:rsidRDefault="00F46459" w:rsidP="00F46459">
            <w:pPr>
              <w:rPr>
                <w:sz w:val="28"/>
                <w:szCs w:val="28"/>
              </w:rPr>
            </w:pPr>
          </w:p>
        </w:tc>
        <w:tc>
          <w:tcPr>
            <w:tcW w:w="78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46459" w:rsidRPr="00F46459" w:rsidRDefault="00F46459" w:rsidP="00F46459">
            <w:pPr>
              <w:rPr>
                <w:sz w:val="28"/>
                <w:szCs w:val="28"/>
              </w:rPr>
            </w:pPr>
            <w:r w:rsidRPr="00F46459">
              <w:rPr>
                <w:sz w:val="28"/>
                <w:szCs w:val="28"/>
              </w:rPr>
              <w:t xml:space="preserve">Объемы бюджетных ассигнований для реализации </w:t>
            </w:r>
          </w:p>
          <w:p w:rsidR="00F46459" w:rsidRPr="00F46459" w:rsidRDefault="00F46459" w:rsidP="00F46459">
            <w:pPr>
              <w:rPr>
                <w:sz w:val="28"/>
                <w:szCs w:val="28"/>
              </w:rPr>
            </w:pPr>
            <w:r w:rsidRPr="00F46459">
              <w:rPr>
                <w:sz w:val="28"/>
                <w:szCs w:val="28"/>
              </w:rPr>
              <w:t xml:space="preserve">подпрограммы «Традиционная народная культура, досуг и отдых» составляет - 318 878,4 тыс. руб. в том числе: </w:t>
            </w:r>
          </w:p>
          <w:p w:rsidR="00F46459" w:rsidRPr="00F46459" w:rsidRDefault="00F46459" w:rsidP="00F46459">
            <w:pPr>
              <w:rPr>
                <w:sz w:val="28"/>
                <w:szCs w:val="28"/>
              </w:rPr>
            </w:pPr>
            <w:r w:rsidRPr="00F46459">
              <w:rPr>
                <w:sz w:val="28"/>
                <w:szCs w:val="28"/>
              </w:rPr>
              <w:t xml:space="preserve">2026 - 57 334,9 тыс. руб.; </w:t>
            </w:r>
          </w:p>
          <w:p w:rsidR="00F46459" w:rsidRPr="00F46459" w:rsidRDefault="00F46459" w:rsidP="00F46459">
            <w:pPr>
              <w:rPr>
                <w:sz w:val="28"/>
                <w:szCs w:val="28"/>
              </w:rPr>
            </w:pPr>
            <w:r w:rsidRPr="00F46459">
              <w:rPr>
                <w:sz w:val="28"/>
                <w:szCs w:val="28"/>
              </w:rPr>
              <w:t>2027 - 51 407,5 тыс. руб.;</w:t>
            </w:r>
          </w:p>
          <w:p w:rsidR="00F46459" w:rsidRPr="00F46459" w:rsidRDefault="00F46459" w:rsidP="00F46459">
            <w:pPr>
              <w:rPr>
                <w:sz w:val="28"/>
                <w:szCs w:val="28"/>
              </w:rPr>
            </w:pPr>
            <w:r w:rsidRPr="00F46459">
              <w:rPr>
                <w:sz w:val="28"/>
                <w:szCs w:val="28"/>
              </w:rPr>
              <w:t>2028 - 52 534,0 тыс. руб.:</w:t>
            </w:r>
          </w:p>
          <w:p w:rsidR="00F46459" w:rsidRPr="00F46459" w:rsidRDefault="00F46459" w:rsidP="00F46459">
            <w:pPr>
              <w:rPr>
                <w:sz w:val="28"/>
                <w:szCs w:val="28"/>
              </w:rPr>
            </w:pPr>
            <w:r w:rsidRPr="00F46459">
              <w:rPr>
                <w:sz w:val="28"/>
                <w:szCs w:val="28"/>
              </w:rPr>
              <w:t>2029 - 52 534,0 тыс. руб.;</w:t>
            </w:r>
          </w:p>
          <w:p w:rsidR="00F46459" w:rsidRPr="00F46459" w:rsidRDefault="00F46459" w:rsidP="00F46459">
            <w:pPr>
              <w:rPr>
                <w:sz w:val="28"/>
                <w:szCs w:val="28"/>
              </w:rPr>
            </w:pPr>
            <w:r w:rsidRPr="00F46459">
              <w:rPr>
                <w:sz w:val="28"/>
                <w:szCs w:val="28"/>
              </w:rPr>
              <w:t>2030 - 52 534,0 тыс. руб.;</w:t>
            </w:r>
          </w:p>
          <w:p w:rsidR="00F46459" w:rsidRPr="00F46459" w:rsidRDefault="00F46459" w:rsidP="00F46459">
            <w:pPr>
              <w:rPr>
                <w:sz w:val="28"/>
                <w:szCs w:val="28"/>
              </w:rPr>
            </w:pPr>
            <w:r w:rsidRPr="00F46459">
              <w:rPr>
                <w:sz w:val="28"/>
                <w:szCs w:val="28"/>
              </w:rPr>
              <w:t>2031 - 52 534,0 тыс. руб.</w:t>
            </w:r>
          </w:p>
        </w:tc>
      </w:tr>
    </w:tbl>
    <w:p w:rsidR="00322C87" w:rsidRPr="00322C87" w:rsidRDefault="00322C87" w:rsidP="00322C87">
      <w:pPr>
        <w:widowControl w:val="0"/>
        <w:ind w:firstLine="709"/>
        <w:jc w:val="both"/>
        <w:rPr>
          <w:sz w:val="28"/>
          <w:szCs w:val="28"/>
        </w:rPr>
      </w:pPr>
      <w:r w:rsidRPr="00322C87">
        <w:rPr>
          <w:sz w:val="28"/>
          <w:szCs w:val="28"/>
        </w:rPr>
        <w:t>».</w:t>
      </w:r>
    </w:p>
    <w:p w:rsidR="005D38B8" w:rsidRDefault="005D38B8" w:rsidP="004C4683">
      <w:pPr>
        <w:widowControl w:val="0"/>
        <w:ind w:firstLine="709"/>
        <w:jc w:val="both"/>
        <w:rPr>
          <w:sz w:val="28"/>
          <w:szCs w:val="28"/>
        </w:rPr>
      </w:pPr>
      <w:r>
        <w:rPr>
          <w:sz w:val="28"/>
          <w:szCs w:val="28"/>
        </w:rPr>
        <w:t>3.4</w:t>
      </w:r>
      <w:r w:rsidR="004C4683">
        <w:rPr>
          <w:sz w:val="28"/>
          <w:szCs w:val="28"/>
        </w:rPr>
        <w:t xml:space="preserve">. </w:t>
      </w:r>
      <w:r w:rsidR="00322C87" w:rsidRPr="004C4683">
        <w:rPr>
          <w:sz w:val="28"/>
          <w:szCs w:val="28"/>
        </w:rPr>
        <w:t>Абзац первый подпункта 3.3.2.7. пункта 3.3.2. «Обоснование объема финансовых ресурсов»</w:t>
      </w:r>
      <w:r w:rsidR="004D02FC" w:rsidRPr="004C4683">
        <w:rPr>
          <w:sz w:val="28"/>
          <w:szCs w:val="28"/>
        </w:rPr>
        <w:t xml:space="preserve"> изложить в следующей редакции:</w:t>
      </w:r>
    </w:p>
    <w:p w:rsidR="00322C87" w:rsidRDefault="004D02FC" w:rsidP="004C4683">
      <w:pPr>
        <w:widowControl w:val="0"/>
        <w:ind w:firstLine="709"/>
        <w:jc w:val="both"/>
        <w:rPr>
          <w:sz w:val="28"/>
          <w:szCs w:val="28"/>
        </w:rPr>
      </w:pPr>
      <w:r w:rsidRPr="004C4683">
        <w:rPr>
          <w:sz w:val="28"/>
          <w:szCs w:val="28"/>
        </w:rPr>
        <w:t xml:space="preserve"> </w:t>
      </w:r>
      <w:r w:rsidR="00322C87" w:rsidRPr="004C4683">
        <w:rPr>
          <w:sz w:val="28"/>
          <w:szCs w:val="28"/>
        </w:rPr>
        <w:t>«</w:t>
      </w:r>
      <w:r w:rsidR="005D38B8" w:rsidRPr="005D38B8">
        <w:rPr>
          <w:sz w:val="28"/>
          <w:szCs w:val="28"/>
        </w:rPr>
        <w:t>Общий объем финансирования Подпрограммы составляет 321</w:t>
      </w:r>
      <w:r w:rsidR="005D38B8">
        <w:rPr>
          <w:sz w:val="28"/>
          <w:szCs w:val="28"/>
        </w:rPr>
        <w:t xml:space="preserve"> </w:t>
      </w:r>
      <w:r w:rsidR="005D38B8" w:rsidRPr="005D38B8">
        <w:rPr>
          <w:sz w:val="28"/>
          <w:szCs w:val="28"/>
        </w:rPr>
        <w:t xml:space="preserve">878,4 тыс. руб., в том числе за счет средств бюджета муниципального округа 318 </w:t>
      </w:r>
      <w:r w:rsidR="005D38B8">
        <w:rPr>
          <w:sz w:val="28"/>
          <w:szCs w:val="28"/>
        </w:rPr>
        <w:t>878</w:t>
      </w:r>
      <w:r w:rsidR="005D38B8" w:rsidRPr="005D38B8">
        <w:rPr>
          <w:sz w:val="28"/>
          <w:szCs w:val="28"/>
        </w:rPr>
        <w:t>,</w:t>
      </w:r>
      <w:r w:rsidR="005D38B8">
        <w:rPr>
          <w:sz w:val="28"/>
          <w:szCs w:val="28"/>
        </w:rPr>
        <w:t>4</w:t>
      </w:r>
      <w:r w:rsidR="005D38B8" w:rsidRPr="005D38B8">
        <w:rPr>
          <w:sz w:val="28"/>
          <w:szCs w:val="28"/>
        </w:rPr>
        <w:t xml:space="preserve"> тыс. руб., за счет средств областного бюджета </w:t>
      </w:r>
      <w:r w:rsidR="005D38B8">
        <w:rPr>
          <w:sz w:val="28"/>
          <w:szCs w:val="28"/>
        </w:rPr>
        <w:t>3000</w:t>
      </w:r>
      <w:r w:rsidR="005D38B8" w:rsidRPr="005D38B8">
        <w:rPr>
          <w:sz w:val="28"/>
          <w:szCs w:val="28"/>
        </w:rPr>
        <w:t>,0 тыс. руб., за счет средств федерального бюджета 0,0 тыс. руб. Привлечение внебюджетных сре</w:t>
      </w:r>
      <w:proofErr w:type="gramStart"/>
      <w:r w:rsidR="005D38B8" w:rsidRPr="005D38B8">
        <w:rPr>
          <w:sz w:val="28"/>
          <w:szCs w:val="28"/>
        </w:rPr>
        <w:t>дств дл</w:t>
      </w:r>
      <w:proofErr w:type="gramEnd"/>
      <w:r w:rsidR="005D38B8" w:rsidRPr="005D38B8">
        <w:rPr>
          <w:sz w:val="28"/>
          <w:szCs w:val="28"/>
        </w:rPr>
        <w:t>я реализации основных мероприятий Подпрограммы не предусматривается</w:t>
      </w:r>
      <w:r w:rsidR="00322C87" w:rsidRPr="004C4683">
        <w:rPr>
          <w:sz w:val="28"/>
          <w:szCs w:val="28"/>
        </w:rPr>
        <w:t>».</w:t>
      </w:r>
    </w:p>
    <w:p w:rsidR="005D38B8" w:rsidRPr="005D38B8" w:rsidRDefault="005D38B8" w:rsidP="005D38B8">
      <w:pPr>
        <w:widowControl w:val="0"/>
        <w:ind w:firstLine="709"/>
        <w:jc w:val="both"/>
        <w:rPr>
          <w:sz w:val="28"/>
          <w:szCs w:val="28"/>
        </w:rPr>
      </w:pPr>
      <w:r>
        <w:rPr>
          <w:sz w:val="28"/>
          <w:szCs w:val="28"/>
        </w:rPr>
        <w:t>3.5.</w:t>
      </w:r>
      <w:r w:rsidRPr="005D38B8">
        <w:t xml:space="preserve"> </w:t>
      </w:r>
      <w:r w:rsidRPr="005D38B8">
        <w:rPr>
          <w:sz w:val="28"/>
          <w:szCs w:val="28"/>
        </w:rPr>
        <w:t>Абзац первый подпункта 3.</w:t>
      </w:r>
      <w:r>
        <w:rPr>
          <w:sz w:val="28"/>
          <w:szCs w:val="28"/>
        </w:rPr>
        <w:t>4</w:t>
      </w:r>
      <w:r w:rsidRPr="005D38B8">
        <w:rPr>
          <w:sz w:val="28"/>
          <w:szCs w:val="28"/>
        </w:rPr>
        <w:t>.2.7. пункта 3.</w:t>
      </w:r>
      <w:r>
        <w:rPr>
          <w:sz w:val="28"/>
          <w:szCs w:val="28"/>
        </w:rPr>
        <w:t>4</w:t>
      </w:r>
      <w:r w:rsidRPr="005D38B8">
        <w:rPr>
          <w:sz w:val="28"/>
          <w:szCs w:val="28"/>
        </w:rPr>
        <w:t>.2. «Обоснование объема финансовых ресурсов» изложить в следующей редакции:</w:t>
      </w:r>
    </w:p>
    <w:p w:rsidR="005D38B8" w:rsidRDefault="005D38B8" w:rsidP="005D38B8">
      <w:pPr>
        <w:widowControl w:val="0"/>
        <w:ind w:firstLine="709"/>
        <w:jc w:val="both"/>
        <w:rPr>
          <w:sz w:val="28"/>
          <w:szCs w:val="28"/>
        </w:rPr>
      </w:pPr>
      <w:r w:rsidRPr="005D38B8">
        <w:rPr>
          <w:sz w:val="28"/>
          <w:szCs w:val="28"/>
        </w:rPr>
        <w:t>«Общий объем финансирования Подпрограммы составляет 60,0 тыс. руб., в том числе за счет средств бюджета муниципального округа 60,0 тыс. руб., за счет средств областного бюджета 0,0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w:t>
      </w:r>
      <w:proofErr w:type="gramStart"/>
      <w:r w:rsidRPr="005D38B8">
        <w:rPr>
          <w:sz w:val="28"/>
          <w:szCs w:val="28"/>
        </w:rPr>
        <w:t>.».</w:t>
      </w:r>
      <w:proofErr w:type="gramEnd"/>
    </w:p>
    <w:p w:rsidR="009755EA" w:rsidRPr="009755EA" w:rsidRDefault="005D38B8" w:rsidP="009755EA">
      <w:pPr>
        <w:widowControl w:val="0"/>
        <w:ind w:firstLine="709"/>
        <w:jc w:val="both"/>
        <w:rPr>
          <w:sz w:val="28"/>
          <w:szCs w:val="28"/>
        </w:rPr>
      </w:pPr>
      <w:r>
        <w:rPr>
          <w:sz w:val="28"/>
          <w:szCs w:val="28"/>
        </w:rPr>
        <w:t xml:space="preserve">3.6. </w:t>
      </w:r>
      <w:r w:rsidR="009755EA" w:rsidRPr="009755EA">
        <w:rPr>
          <w:sz w:val="28"/>
          <w:szCs w:val="28"/>
        </w:rPr>
        <w:t>Абзац первый подпункта 3.</w:t>
      </w:r>
      <w:r w:rsidR="009755EA">
        <w:rPr>
          <w:sz w:val="28"/>
          <w:szCs w:val="28"/>
        </w:rPr>
        <w:t>5</w:t>
      </w:r>
      <w:r w:rsidR="009755EA" w:rsidRPr="009755EA">
        <w:rPr>
          <w:sz w:val="28"/>
          <w:szCs w:val="28"/>
        </w:rPr>
        <w:t>.2.</w:t>
      </w:r>
      <w:r w:rsidR="009755EA">
        <w:rPr>
          <w:sz w:val="28"/>
          <w:szCs w:val="28"/>
        </w:rPr>
        <w:t>6</w:t>
      </w:r>
      <w:r w:rsidR="009755EA" w:rsidRPr="009755EA">
        <w:rPr>
          <w:sz w:val="28"/>
          <w:szCs w:val="28"/>
        </w:rPr>
        <w:t>. пункта 3.</w:t>
      </w:r>
      <w:r w:rsidR="009755EA">
        <w:rPr>
          <w:sz w:val="28"/>
          <w:szCs w:val="28"/>
        </w:rPr>
        <w:t>5</w:t>
      </w:r>
      <w:r w:rsidR="009755EA" w:rsidRPr="009755EA">
        <w:rPr>
          <w:sz w:val="28"/>
          <w:szCs w:val="28"/>
        </w:rPr>
        <w:t>.2. «Обоснование объема финансовых ресурсов» изложить в следующей редакции:</w:t>
      </w:r>
    </w:p>
    <w:p w:rsidR="005D38B8" w:rsidRPr="004C4683" w:rsidRDefault="009755EA" w:rsidP="009755EA">
      <w:pPr>
        <w:widowControl w:val="0"/>
        <w:ind w:firstLine="709"/>
        <w:jc w:val="both"/>
        <w:rPr>
          <w:sz w:val="28"/>
          <w:szCs w:val="28"/>
        </w:rPr>
      </w:pPr>
      <w:r w:rsidRPr="009755EA">
        <w:rPr>
          <w:sz w:val="28"/>
          <w:szCs w:val="28"/>
        </w:rPr>
        <w:t>«Общий объем финансирования Подпрограммы составляет 212 661,0 тыс. руб., в том числе за счет средств бюджета муниципального округа 212 661,0 тыс. руб., за счет средств областного бюджета 0,0 тыс. руб., за счет средств федерального бюджета 0,0 тыс. руб. Привлечение внебюджетных средств для реализации основных мероприятий Подпрограммы не предусматривается</w:t>
      </w:r>
      <w:proofErr w:type="gramStart"/>
      <w:r w:rsidRPr="009755EA">
        <w:rPr>
          <w:sz w:val="28"/>
          <w:szCs w:val="28"/>
        </w:rPr>
        <w:t>.».</w:t>
      </w:r>
      <w:proofErr w:type="gramEnd"/>
    </w:p>
    <w:p w:rsidR="00895C13" w:rsidRPr="004C4683" w:rsidRDefault="001557E8" w:rsidP="004C4683">
      <w:pPr>
        <w:pStyle w:val="afb"/>
        <w:numPr>
          <w:ilvl w:val="0"/>
          <w:numId w:val="29"/>
        </w:numPr>
        <w:ind w:left="0" w:firstLine="709"/>
        <w:jc w:val="both"/>
        <w:rPr>
          <w:sz w:val="28"/>
          <w:szCs w:val="28"/>
        </w:rPr>
      </w:pPr>
      <w:r w:rsidRPr="004C4683">
        <w:rPr>
          <w:sz w:val="28"/>
          <w:szCs w:val="28"/>
        </w:rPr>
        <w:t>Таблицы 1</w:t>
      </w:r>
      <w:r w:rsidR="00616FA8" w:rsidRPr="004C4683">
        <w:rPr>
          <w:sz w:val="28"/>
          <w:szCs w:val="28"/>
        </w:rPr>
        <w:t>,</w:t>
      </w:r>
      <w:r w:rsidR="00A560DD" w:rsidRPr="004C4683">
        <w:rPr>
          <w:sz w:val="28"/>
          <w:szCs w:val="28"/>
        </w:rPr>
        <w:t>3,4</w:t>
      </w:r>
      <w:r w:rsidR="003957A9" w:rsidRPr="004C4683">
        <w:rPr>
          <w:sz w:val="28"/>
          <w:szCs w:val="28"/>
        </w:rPr>
        <w:t xml:space="preserve"> к муниципальной программе «Развитие культуры </w:t>
      </w:r>
      <w:r w:rsidR="00BE11B3" w:rsidRPr="004C4683">
        <w:rPr>
          <w:sz w:val="28"/>
          <w:szCs w:val="28"/>
        </w:rPr>
        <w:t>муниципального</w:t>
      </w:r>
      <w:r w:rsidR="003957A9" w:rsidRPr="004C4683">
        <w:rPr>
          <w:sz w:val="28"/>
          <w:szCs w:val="28"/>
        </w:rPr>
        <w:t xml:space="preserve"> округа Воротынский Нижегородской области» изложить в новой редакции согласно приложению 1 к изменениям, которые вносятся в муниципальную программу «Развитие культуры городского округа Воротынский Нижегородской области», утвержденную постановлением администрации городского округа Воротынский Нижегородской области от </w:t>
      </w:r>
      <w:r w:rsidR="001B27C5">
        <w:rPr>
          <w:sz w:val="28"/>
          <w:szCs w:val="28"/>
        </w:rPr>
        <w:t>26</w:t>
      </w:r>
      <w:r w:rsidR="00B777D2">
        <w:rPr>
          <w:sz w:val="28"/>
          <w:szCs w:val="28"/>
        </w:rPr>
        <w:t>.12.2025</w:t>
      </w:r>
      <w:r w:rsidR="003957A9" w:rsidRPr="004C4683">
        <w:rPr>
          <w:sz w:val="28"/>
          <w:szCs w:val="28"/>
        </w:rPr>
        <w:t xml:space="preserve"> № </w:t>
      </w:r>
      <w:r w:rsidR="00B777D2">
        <w:rPr>
          <w:sz w:val="28"/>
          <w:szCs w:val="28"/>
        </w:rPr>
        <w:t>1018</w:t>
      </w:r>
      <w:r w:rsidR="003957A9" w:rsidRPr="004C4683">
        <w:rPr>
          <w:sz w:val="28"/>
          <w:szCs w:val="28"/>
        </w:rPr>
        <w:t>.</w:t>
      </w:r>
    </w:p>
    <w:p w:rsidR="00895C13" w:rsidRDefault="00895C13">
      <w:pPr>
        <w:ind w:firstLine="708"/>
        <w:jc w:val="both"/>
        <w:rPr>
          <w:sz w:val="28"/>
          <w:szCs w:val="28"/>
        </w:rPr>
      </w:pPr>
    </w:p>
    <w:p w:rsidR="00895C13" w:rsidRDefault="00895C13">
      <w:pPr>
        <w:jc w:val="both"/>
        <w:rPr>
          <w:sz w:val="28"/>
          <w:szCs w:val="28"/>
        </w:rPr>
        <w:sectPr w:rsidR="00895C13">
          <w:pgSz w:w="11906" w:h="16838"/>
          <w:pgMar w:top="567" w:right="567" w:bottom="567" w:left="1134" w:header="709" w:footer="709" w:gutter="0"/>
          <w:cols w:space="720"/>
          <w:docGrid w:linePitch="360"/>
        </w:sectPr>
      </w:pPr>
    </w:p>
    <w:p w:rsidR="00895C13" w:rsidRDefault="003957A9">
      <w:pPr>
        <w:widowControl w:val="0"/>
        <w:jc w:val="right"/>
        <w:outlineLvl w:val="1"/>
        <w:rPr>
          <w:rFonts w:eastAsia="Calibri"/>
          <w:b/>
          <w:sz w:val="28"/>
          <w:szCs w:val="28"/>
          <w:lang w:eastAsia="en-US"/>
        </w:rPr>
      </w:pPr>
      <w:r>
        <w:rPr>
          <w:rFonts w:eastAsia="Calibri"/>
          <w:b/>
          <w:sz w:val="28"/>
          <w:szCs w:val="28"/>
          <w:lang w:eastAsia="en-US"/>
        </w:rPr>
        <w:lastRenderedPageBreak/>
        <w:t>Таблица 1</w:t>
      </w:r>
    </w:p>
    <w:p w:rsidR="00895C13" w:rsidRDefault="003957A9">
      <w:pPr>
        <w:widowControl w:val="0"/>
        <w:jc w:val="right"/>
        <w:outlineLvl w:val="1"/>
        <w:rPr>
          <w:rFonts w:eastAsia="Calibri"/>
          <w:b/>
          <w:sz w:val="28"/>
          <w:szCs w:val="28"/>
          <w:lang w:eastAsia="en-US"/>
        </w:rPr>
      </w:pPr>
      <w:r>
        <w:rPr>
          <w:rFonts w:eastAsia="Calibri"/>
          <w:b/>
          <w:sz w:val="28"/>
          <w:szCs w:val="28"/>
          <w:lang w:eastAsia="en-US"/>
        </w:rPr>
        <w:t>к муниципальной программе</w:t>
      </w:r>
    </w:p>
    <w:p w:rsidR="00895C13" w:rsidRDefault="00B777D2">
      <w:pPr>
        <w:widowControl w:val="0"/>
        <w:jc w:val="right"/>
        <w:outlineLvl w:val="1"/>
        <w:rPr>
          <w:rFonts w:eastAsia="Calibri"/>
          <w:b/>
          <w:sz w:val="28"/>
          <w:szCs w:val="28"/>
          <w:lang w:eastAsia="en-US"/>
        </w:rPr>
      </w:pPr>
      <w:r>
        <w:rPr>
          <w:rFonts w:eastAsia="Calibri"/>
          <w:b/>
          <w:sz w:val="28"/>
          <w:szCs w:val="28"/>
          <w:lang w:eastAsia="en-US"/>
        </w:rPr>
        <w:t>«Развитие культуры муниципального</w:t>
      </w:r>
      <w:r w:rsidR="003957A9">
        <w:rPr>
          <w:rFonts w:eastAsia="Calibri"/>
          <w:b/>
          <w:sz w:val="28"/>
          <w:szCs w:val="28"/>
          <w:lang w:eastAsia="en-US"/>
        </w:rPr>
        <w:t xml:space="preserve"> округа</w:t>
      </w:r>
    </w:p>
    <w:p w:rsidR="00895C13" w:rsidRDefault="003957A9">
      <w:pPr>
        <w:widowControl w:val="0"/>
        <w:jc w:val="right"/>
        <w:outlineLvl w:val="1"/>
        <w:rPr>
          <w:rFonts w:eastAsia="Calibri"/>
          <w:b/>
          <w:sz w:val="28"/>
          <w:szCs w:val="28"/>
          <w:lang w:eastAsia="en-US"/>
        </w:rPr>
      </w:pPr>
      <w:r>
        <w:rPr>
          <w:rFonts w:eastAsia="Calibri"/>
          <w:b/>
          <w:sz w:val="28"/>
          <w:szCs w:val="28"/>
          <w:lang w:eastAsia="en-US"/>
        </w:rPr>
        <w:t>Воротынский Нижегородской области»</w:t>
      </w:r>
    </w:p>
    <w:p w:rsidR="00895C13" w:rsidRDefault="00895C13">
      <w:pPr>
        <w:widowControl w:val="0"/>
        <w:jc w:val="center"/>
        <w:outlineLvl w:val="1"/>
        <w:rPr>
          <w:rFonts w:eastAsia="Calibri"/>
          <w:sz w:val="28"/>
          <w:szCs w:val="28"/>
          <w:lang w:eastAsia="en-US"/>
        </w:rPr>
      </w:pPr>
    </w:p>
    <w:p w:rsidR="00895C13" w:rsidRDefault="003957A9">
      <w:pPr>
        <w:widowControl w:val="0"/>
        <w:jc w:val="center"/>
        <w:outlineLvl w:val="1"/>
        <w:rPr>
          <w:rFonts w:eastAsia="Calibri"/>
          <w:b/>
          <w:bCs/>
          <w:sz w:val="28"/>
          <w:szCs w:val="28"/>
          <w:lang w:eastAsia="en-US"/>
        </w:rPr>
      </w:pPr>
      <w:r>
        <w:rPr>
          <w:rFonts w:eastAsia="Calibri"/>
          <w:b/>
          <w:bCs/>
          <w:sz w:val="28"/>
          <w:szCs w:val="28"/>
          <w:lang w:eastAsia="en-US"/>
        </w:rPr>
        <w:t>ПЕРЕЧЕНЬ</w:t>
      </w:r>
    </w:p>
    <w:p w:rsidR="00895C13" w:rsidRDefault="003957A9">
      <w:pPr>
        <w:widowControl w:val="0"/>
        <w:jc w:val="center"/>
        <w:outlineLvl w:val="1"/>
        <w:rPr>
          <w:rFonts w:eastAsia="Calibri"/>
          <w:b/>
          <w:bCs/>
          <w:sz w:val="28"/>
          <w:szCs w:val="28"/>
          <w:lang w:eastAsia="en-US"/>
        </w:rPr>
      </w:pPr>
      <w:r>
        <w:rPr>
          <w:rFonts w:eastAsia="Calibri"/>
          <w:b/>
          <w:bCs/>
          <w:sz w:val="28"/>
          <w:szCs w:val="28"/>
          <w:lang w:eastAsia="en-US"/>
        </w:rPr>
        <w:t>ОСНОВНЫХ МЕРОПРИЯТИЙ МУНИЦИПАЛЬНОЙ ПРОГРАММЫ «РАЗВИТИЕ КУЛЬТУРЫ</w:t>
      </w:r>
    </w:p>
    <w:p w:rsidR="00895C13" w:rsidRDefault="00B777D2">
      <w:pPr>
        <w:widowControl w:val="0"/>
        <w:jc w:val="center"/>
        <w:outlineLvl w:val="1"/>
        <w:rPr>
          <w:rFonts w:eastAsia="Calibri"/>
          <w:b/>
          <w:bCs/>
          <w:sz w:val="28"/>
          <w:szCs w:val="28"/>
          <w:lang w:eastAsia="en-US"/>
        </w:rPr>
      </w:pPr>
      <w:r>
        <w:rPr>
          <w:rFonts w:eastAsia="Calibri"/>
          <w:b/>
          <w:bCs/>
          <w:sz w:val="28"/>
          <w:szCs w:val="28"/>
          <w:lang w:eastAsia="en-US"/>
        </w:rPr>
        <w:t>МУНИЦИПАЛЬНОГО</w:t>
      </w:r>
      <w:r w:rsidR="003957A9">
        <w:rPr>
          <w:rFonts w:eastAsia="Calibri"/>
          <w:b/>
          <w:bCs/>
          <w:sz w:val="28"/>
          <w:szCs w:val="28"/>
          <w:lang w:eastAsia="en-US"/>
        </w:rPr>
        <w:t xml:space="preserve"> ОКРУГА ВОРОТЫНСКИЙ НИЖЕГОРОДСКОЙ ОБЛАСТИ»</w:t>
      </w:r>
    </w:p>
    <w:p w:rsidR="00895C13" w:rsidRDefault="00895C13">
      <w:pPr>
        <w:widowControl w:val="0"/>
        <w:jc w:val="center"/>
        <w:outlineLvl w:val="1"/>
        <w:rPr>
          <w:rFonts w:eastAsia="Calibri"/>
          <w:sz w:val="28"/>
          <w:szCs w:val="28"/>
          <w:lang w:eastAsia="en-US"/>
        </w:rPr>
      </w:pPr>
    </w:p>
    <w:tbl>
      <w:tblPr>
        <w:tblW w:w="15183" w:type="dxa"/>
        <w:tblInd w:w="93" w:type="dxa"/>
        <w:tblLayout w:type="fixed"/>
        <w:tblLook w:val="04A0" w:firstRow="1" w:lastRow="0" w:firstColumn="1" w:lastColumn="0" w:noHBand="0" w:noVBand="1"/>
      </w:tblPr>
      <w:tblGrid>
        <w:gridCol w:w="2663"/>
        <w:gridCol w:w="1454"/>
        <w:gridCol w:w="1221"/>
        <w:gridCol w:w="1647"/>
        <w:gridCol w:w="1110"/>
        <w:gridCol w:w="1134"/>
        <w:gridCol w:w="1134"/>
        <w:gridCol w:w="1134"/>
        <w:gridCol w:w="1134"/>
        <w:gridCol w:w="1276"/>
        <w:gridCol w:w="1276"/>
      </w:tblGrid>
      <w:tr w:rsidR="00B777D2" w:rsidRPr="005C5733" w:rsidTr="00B777D2">
        <w:trPr>
          <w:trHeight w:val="2569"/>
        </w:trPr>
        <w:tc>
          <w:tcPr>
            <w:tcW w:w="266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Наименование мероприятия</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Категория расходов (капвложения, прочие расходы)</w:t>
            </w:r>
          </w:p>
        </w:tc>
        <w:tc>
          <w:tcPr>
            <w:tcW w:w="122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Сроки исполнения (год)</w:t>
            </w:r>
          </w:p>
        </w:tc>
        <w:tc>
          <w:tcPr>
            <w:tcW w:w="16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Исполнители мероприятий</w:t>
            </w:r>
          </w:p>
        </w:tc>
        <w:tc>
          <w:tcPr>
            <w:tcW w:w="8198" w:type="dxa"/>
            <w:gridSpan w:val="7"/>
            <w:tcBorders>
              <w:top w:val="single" w:sz="4" w:space="0" w:color="auto"/>
              <w:bottom w:val="single" w:sz="4" w:space="0" w:color="auto"/>
              <w:right w:val="single" w:sz="4" w:space="0" w:color="auto"/>
            </w:tcBorders>
            <w:shd w:val="clear" w:color="auto" w:fill="auto"/>
          </w:tcPr>
          <w:p w:rsidR="00B777D2" w:rsidRPr="005C5733" w:rsidRDefault="00B777D2" w:rsidP="00B777D2">
            <w:pPr>
              <w:spacing w:after="200" w:line="276" w:lineRule="auto"/>
              <w:jc w:val="center"/>
              <w:rPr>
                <w:sz w:val="20"/>
                <w:szCs w:val="20"/>
              </w:rPr>
            </w:pPr>
            <w:r w:rsidRPr="005C5733">
              <w:rPr>
                <w:rFonts w:eastAsia="Calibri"/>
                <w:sz w:val="20"/>
                <w:szCs w:val="20"/>
                <w:lang w:eastAsia="en-US"/>
              </w:rPr>
              <w:t>Объем финансирования (по годам) за счет средств бюджета муниципального округа, тыс. руб.</w:t>
            </w:r>
          </w:p>
        </w:tc>
      </w:tr>
      <w:tr w:rsidR="00B777D2" w:rsidRPr="005C5733" w:rsidTr="00B777D2">
        <w:trPr>
          <w:trHeight w:val="270"/>
        </w:trPr>
        <w:tc>
          <w:tcPr>
            <w:tcW w:w="2663" w:type="dxa"/>
            <w:vMerge/>
            <w:tcBorders>
              <w:top w:val="single" w:sz="8" w:space="0" w:color="auto"/>
              <w:left w:val="single" w:sz="8" w:space="0" w:color="auto"/>
              <w:bottom w:val="single" w:sz="8" w:space="0" w:color="000000"/>
              <w:right w:val="single" w:sz="8" w:space="0" w:color="auto"/>
            </w:tcBorders>
            <w:vAlign w:val="center"/>
            <w:hideMark/>
          </w:tcPr>
          <w:p w:rsidR="00B777D2" w:rsidRPr="005C5733" w:rsidRDefault="00B777D2" w:rsidP="00B777D2">
            <w:pPr>
              <w:rPr>
                <w:sz w:val="20"/>
                <w:szCs w:val="20"/>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B777D2" w:rsidRPr="005C5733" w:rsidRDefault="00B777D2" w:rsidP="00B777D2">
            <w:pPr>
              <w:rPr>
                <w:sz w:val="20"/>
                <w:szCs w:val="20"/>
              </w:rPr>
            </w:pPr>
          </w:p>
        </w:tc>
        <w:tc>
          <w:tcPr>
            <w:tcW w:w="1221" w:type="dxa"/>
            <w:vMerge/>
            <w:tcBorders>
              <w:top w:val="single" w:sz="8" w:space="0" w:color="auto"/>
              <w:left w:val="single" w:sz="8" w:space="0" w:color="auto"/>
              <w:bottom w:val="single" w:sz="8" w:space="0" w:color="000000"/>
              <w:right w:val="single" w:sz="8" w:space="0" w:color="auto"/>
            </w:tcBorders>
            <w:vAlign w:val="center"/>
            <w:hideMark/>
          </w:tcPr>
          <w:p w:rsidR="00B777D2" w:rsidRPr="005C5733" w:rsidRDefault="00B777D2" w:rsidP="00B777D2">
            <w:pPr>
              <w:rPr>
                <w:sz w:val="20"/>
                <w:szCs w:val="20"/>
              </w:rPr>
            </w:pPr>
          </w:p>
        </w:tc>
        <w:tc>
          <w:tcPr>
            <w:tcW w:w="1647" w:type="dxa"/>
            <w:vMerge/>
            <w:tcBorders>
              <w:top w:val="single" w:sz="8" w:space="0" w:color="auto"/>
              <w:left w:val="single" w:sz="8" w:space="0" w:color="auto"/>
              <w:bottom w:val="single" w:sz="8" w:space="0" w:color="000000"/>
              <w:right w:val="single" w:sz="8" w:space="0" w:color="auto"/>
            </w:tcBorders>
            <w:vAlign w:val="center"/>
            <w:hideMark/>
          </w:tcPr>
          <w:p w:rsidR="00B777D2" w:rsidRPr="005C5733" w:rsidRDefault="00B777D2" w:rsidP="00B777D2">
            <w:pPr>
              <w:rPr>
                <w:sz w:val="20"/>
                <w:szCs w:val="20"/>
              </w:rPr>
            </w:pP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2027</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2028</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2029</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2030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2031</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Всего</w:t>
            </w:r>
          </w:p>
        </w:tc>
      </w:tr>
      <w:tr w:rsidR="00B777D2" w:rsidRPr="005C5733" w:rsidTr="00B777D2">
        <w:trPr>
          <w:trHeight w:val="2428"/>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777D2" w:rsidRPr="005C5733" w:rsidRDefault="00B777D2" w:rsidP="00B777D2">
            <w:pPr>
              <w:jc w:val="center"/>
              <w:rPr>
                <w:sz w:val="20"/>
                <w:szCs w:val="20"/>
              </w:rPr>
            </w:pPr>
            <w:r w:rsidRPr="005C5733">
              <w:rPr>
                <w:sz w:val="20"/>
                <w:szCs w:val="20"/>
              </w:rPr>
              <w:t>Цель муниципальной программы:</w:t>
            </w:r>
            <w:r w:rsidRPr="005C5733">
              <w:rPr>
                <w:sz w:val="20"/>
                <w:szCs w:val="20"/>
              </w:rPr>
              <w:br/>
              <w:t xml:space="preserve"> - развитие библиотечного дела, приобщение к книге и чтению;</w:t>
            </w:r>
            <w:r w:rsidRPr="005C5733">
              <w:rPr>
                <w:sz w:val="20"/>
                <w:szCs w:val="20"/>
              </w:rPr>
              <w:br/>
              <w:t>- развитие музейного дела, формирование исторического сознания;</w:t>
            </w:r>
            <w:r w:rsidRPr="005C5733">
              <w:rPr>
                <w:sz w:val="20"/>
                <w:szCs w:val="20"/>
              </w:rPr>
              <w:br/>
              <w:t>- сохранение традиционной народной культуры, развитие самодеятельного художественного творчества, организация досуга и отдыха;</w:t>
            </w:r>
            <w:r w:rsidRPr="005C5733">
              <w:rPr>
                <w:sz w:val="20"/>
                <w:szCs w:val="20"/>
              </w:rPr>
              <w:br/>
              <w:t>- создание благоприятных условий для становления и развития индустрии туризма на территории муниципального округа Воротынский, продвижение туристического продукта;</w:t>
            </w:r>
            <w:r w:rsidRPr="005C5733">
              <w:rPr>
                <w:sz w:val="20"/>
                <w:szCs w:val="20"/>
              </w:rPr>
              <w:br/>
              <w:t>- выполнение полномочий в сфере культуры, отнесённых к вопросам местного значения муниципального округа, повышение эффективности и результативности деятельности сферы культуры в муниципальном округе Воротынский</w:t>
            </w:r>
          </w:p>
        </w:tc>
        <w:tc>
          <w:tcPr>
            <w:tcW w:w="1110"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124 821,9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115 477,4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118 282,9</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118 279,4</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118 279,4</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118 279,4</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713 420,4</w:t>
            </w:r>
          </w:p>
        </w:tc>
      </w:tr>
      <w:tr w:rsidR="00B777D2" w:rsidRPr="005C5733" w:rsidTr="00B777D2">
        <w:trPr>
          <w:trHeight w:val="402"/>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777D2" w:rsidRPr="005C5733" w:rsidRDefault="00B777D2" w:rsidP="00B777D2">
            <w:pPr>
              <w:jc w:val="center"/>
              <w:rPr>
                <w:sz w:val="20"/>
                <w:szCs w:val="20"/>
              </w:rPr>
            </w:pPr>
            <w:r w:rsidRPr="005C5733">
              <w:rPr>
                <w:sz w:val="20"/>
                <w:szCs w:val="20"/>
              </w:rPr>
              <w:t>Подпрограмма муниципальной программы 1: «Библиотечное дело»</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25 146,3</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23 870,6</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146 856,9</w:t>
            </w:r>
          </w:p>
        </w:tc>
      </w:tr>
      <w:tr w:rsidR="00B777D2" w:rsidRPr="005C5733" w:rsidTr="00B777D2">
        <w:trPr>
          <w:trHeight w:val="1275"/>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lastRenderedPageBreak/>
              <w:t>Основное мероприятие 1. Библиотечное, библиографическое и информационное обслуживание пользователей библиотеки</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rPr>
                <w:sz w:val="20"/>
                <w:szCs w:val="20"/>
              </w:rPr>
            </w:pPr>
            <w:r w:rsidRPr="005C5733">
              <w:rPr>
                <w:sz w:val="20"/>
                <w:szCs w:val="20"/>
              </w:rPr>
              <w:t>МБУК «МЦБС»</w:t>
            </w:r>
          </w:p>
        </w:tc>
        <w:tc>
          <w:tcPr>
            <w:tcW w:w="11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25 146,3</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23 870,6</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24 460,0</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146 856,9</w:t>
            </w:r>
          </w:p>
        </w:tc>
      </w:tr>
      <w:tr w:rsidR="00B777D2" w:rsidRPr="005C5733" w:rsidTr="00B777D2">
        <w:trPr>
          <w:trHeight w:val="732"/>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 xml:space="preserve"> Основное мероприятие 2. Ресурсное обеспечение библиотек</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rPr>
                <w:sz w:val="20"/>
                <w:szCs w:val="20"/>
              </w:rPr>
            </w:pPr>
            <w:r w:rsidRPr="005C5733">
              <w:rPr>
                <w:rFonts w:eastAsia="Calibri"/>
                <w:sz w:val="20"/>
                <w:szCs w:val="20"/>
                <w:lang w:eastAsia="en-US"/>
              </w:rPr>
              <w:t>МБУК «МЦБС»</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2,8</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3,5</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9,5</w:t>
            </w:r>
          </w:p>
        </w:tc>
      </w:tr>
      <w:tr w:rsidR="00B777D2" w:rsidRPr="005C5733" w:rsidTr="00B777D2">
        <w:trPr>
          <w:trHeight w:val="585"/>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777D2" w:rsidRPr="005C5733" w:rsidRDefault="00B777D2" w:rsidP="00B777D2">
            <w:pPr>
              <w:jc w:val="center"/>
              <w:rPr>
                <w:sz w:val="20"/>
                <w:szCs w:val="20"/>
              </w:rPr>
            </w:pPr>
            <w:r w:rsidRPr="005C5733">
              <w:rPr>
                <w:sz w:val="20"/>
                <w:szCs w:val="20"/>
              </w:rPr>
              <w:t>Подпрограмма муниципальной программы 2: «Музейное дело»</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5 967,3</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5 646,5</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34 954,6</w:t>
            </w:r>
          </w:p>
        </w:tc>
      </w:tr>
      <w:tr w:rsidR="00B777D2" w:rsidRPr="005C5733" w:rsidTr="00B777D2">
        <w:trPr>
          <w:trHeight w:val="177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Основное мероприятие 1. Публичный показ музейных предметов, музейных коллекций</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rPr>
                <w:sz w:val="20"/>
                <w:szCs w:val="20"/>
              </w:rPr>
            </w:pPr>
            <w:r w:rsidRPr="005C5733">
              <w:rPr>
                <w:sz w:val="20"/>
                <w:szCs w:val="20"/>
              </w:rPr>
              <w:t>МБУК «Воротынский районный краеведческий музей»</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5 967,3</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5 646,5</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5 835,2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34 954,6</w:t>
            </w:r>
          </w:p>
        </w:tc>
      </w:tr>
      <w:tr w:rsidR="00B777D2" w:rsidRPr="005C5733" w:rsidTr="00B777D2">
        <w:trPr>
          <w:trHeight w:val="111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Основное мероприятие 2. Ресурсное обеспечение музея.</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rPr>
                <w:sz w:val="20"/>
                <w:szCs w:val="20"/>
              </w:rPr>
            </w:pPr>
            <w:r w:rsidRPr="005C5733">
              <w:rPr>
                <w:sz w:val="20"/>
                <w:szCs w:val="20"/>
              </w:rPr>
              <w:t>МБУК «Воротынский районный краеведческий музей»</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r>
      <w:tr w:rsidR="00B777D2" w:rsidRPr="005C5733" w:rsidTr="00B777D2">
        <w:trPr>
          <w:trHeight w:val="503"/>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777D2" w:rsidRPr="005C5733" w:rsidRDefault="00B777D2" w:rsidP="00B777D2">
            <w:pPr>
              <w:jc w:val="center"/>
              <w:rPr>
                <w:sz w:val="20"/>
                <w:szCs w:val="20"/>
              </w:rPr>
            </w:pPr>
            <w:r w:rsidRPr="005C5733">
              <w:rPr>
                <w:sz w:val="20"/>
                <w:szCs w:val="20"/>
              </w:rPr>
              <w:t>Подпрограмма муниципальной программы 3: «Традиционная народная культура, досуг и отдых»</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57 334,9</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51 407,5</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318 878,4</w:t>
            </w:r>
          </w:p>
        </w:tc>
      </w:tr>
      <w:tr w:rsidR="00B777D2" w:rsidRPr="005C5733" w:rsidTr="00B777D2">
        <w:trPr>
          <w:trHeight w:val="2284"/>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 xml:space="preserve">Основное мероприятие 1. </w:t>
            </w:r>
            <w:r w:rsidRPr="005C5733">
              <w:rPr>
                <w:sz w:val="20"/>
                <w:szCs w:val="20"/>
              </w:rPr>
              <w:br/>
              <w:t>Организация деятельности клубных формирований и формирований самодеятельного народного творчества</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МБУК «МЦКС», МАУК «Воротынский РДК»,  МАУК РЦКД «Семьянский», МАУК «ЦНКТ» Гармония»»</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55 905,8</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51 407,5</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52 534,0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317 449,30</w:t>
            </w:r>
          </w:p>
        </w:tc>
      </w:tr>
      <w:tr w:rsidR="00B777D2" w:rsidRPr="005C5733" w:rsidTr="00B777D2">
        <w:trPr>
          <w:trHeight w:val="2532"/>
        </w:trPr>
        <w:tc>
          <w:tcPr>
            <w:tcW w:w="2663" w:type="dxa"/>
            <w:tcBorders>
              <w:top w:val="nil"/>
              <w:left w:val="single" w:sz="8" w:space="0" w:color="auto"/>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lastRenderedPageBreak/>
              <w:t xml:space="preserve">Основное мероприятие 2. </w:t>
            </w:r>
            <w:r w:rsidRPr="005C5733">
              <w:rPr>
                <w:sz w:val="20"/>
                <w:szCs w:val="20"/>
              </w:rPr>
              <w:br/>
              <w:t>Показ спектаклей, концертов и концертных программ, сценических номеров и программ, иных зрелищных программ.</w:t>
            </w:r>
          </w:p>
        </w:tc>
        <w:tc>
          <w:tcPr>
            <w:tcW w:w="1454"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4"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rFonts w:eastAsia="Calibri"/>
                <w:sz w:val="20"/>
                <w:szCs w:val="20"/>
                <w:lang w:eastAsia="en-US"/>
              </w:rPr>
              <w:t>МБУК «МЦКС», МАУК «Воротынский РДК»,  МАУК РЦКД «Семьянский», МАУК «ЦНКТ» Гармония»»</w:t>
            </w:r>
          </w:p>
        </w:tc>
        <w:tc>
          <w:tcPr>
            <w:tcW w:w="1110"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8" w:space="0" w:color="auto"/>
              <w:right w:val="single" w:sz="8" w:space="0" w:color="auto"/>
            </w:tcBorders>
            <w:shd w:val="clear" w:color="auto" w:fill="auto"/>
            <w:vAlign w:val="center"/>
          </w:tcPr>
          <w:p w:rsidR="00B777D2" w:rsidRPr="005C5733" w:rsidRDefault="00B777D2" w:rsidP="00B777D2">
            <w:pPr>
              <w:jc w:val="center"/>
              <w:rPr>
                <w:sz w:val="20"/>
                <w:szCs w:val="20"/>
              </w:rPr>
            </w:pPr>
            <w:r w:rsidRPr="005C5733">
              <w:rPr>
                <w:sz w:val="20"/>
                <w:szCs w:val="20"/>
              </w:rPr>
              <w:t>0,0</w:t>
            </w:r>
          </w:p>
        </w:tc>
      </w:tr>
      <w:tr w:rsidR="00B777D2" w:rsidRPr="005C5733" w:rsidTr="00B777D2">
        <w:trPr>
          <w:trHeight w:val="2261"/>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Основное мероприятие 3. Ресурсное обеспечение традиционной народной культуры.</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МБУК «МЦКС», МАУК «Воротынский РДК», МАУК РЦКД «Семьянский», МАУК «ЦНКТ» Гармония»»</w:t>
            </w:r>
          </w:p>
        </w:tc>
        <w:tc>
          <w:tcPr>
            <w:tcW w:w="1110" w:type="dxa"/>
            <w:tcBorders>
              <w:top w:val="nil"/>
              <w:left w:val="single" w:sz="4" w:space="0" w:color="auto"/>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1429,1</w:t>
            </w:r>
          </w:p>
        </w:tc>
        <w:tc>
          <w:tcPr>
            <w:tcW w:w="1134"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134"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0,0</w:t>
            </w:r>
          </w:p>
        </w:tc>
        <w:tc>
          <w:tcPr>
            <w:tcW w:w="1276" w:type="dxa"/>
            <w:tcBorders>
              <w:top w:val="nil"/>
              <w:left w:val="nil"/>
              <w:bottom w:val="single" w:sz="4"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1429,1</w:t>
            </w:r>
          </w:p>
        </w:tc>
      </w:tr>
      <w:tr w:rsidR="00B777D2" w:rsidRPr="005C5733" w:rsidTr="00B777D2">
        <w:trPr>
          <w:trHeight w:val="492"/>
        </w:trPr>
        <w:tc>
          <w:tcPr>
            <w:tcW w:w="6985"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bCs/>
                <w:sz w:val="20"/>
                <w:szCs w:val="20"/>
                <w:lang w:eastAsia="en-US"/>
              </w:rPr>
              <w:t>Подпрограмма муниципальной программы 4: «Сфера туризма»</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60,0</w:t>
            </w:r>
          </w:p>
        </w:tc>
      </w:tr>
      <w:tr w:rsidR="00B777D2" w:rsidRPr="005C5733" w:rsidTr="00B777D2">
        <w:trPr>
          <w:trHeight w:val="1705"/>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bCs/>
                <w:sz w:val="20"/>
                <w:szCs w:val="20"/>
                <w:lang w:eastAsia="en-US"/>
              </w:rPr>
              <w:t>Основное мероприятие 1. Создание условий для комплексного развития туризма на территории муниципального округа Воротынский.</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bCs/>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nil"/>
              <w:right w:val="single" w:sz="4" w:space="0" w:color="auto"/>
            </w:tcBorders>
            <w:shd w:val="clear" w:color="auto" w:fill="auto"/>
            <w:vAlign w:val="center"/>
            <w:hideMark/>
          </w:tcPr>
          <w:p w:rsidR="00B777D2" w:rsidRPr="005C5733" w:rsidRDefault="00B777D2" w:rsidP="00B777D2">
            <w:pPr>
              <w:rPr>
                <w:sz w:val="20"/>
                <w:szCs w:val="20"/>
              </w:rPr>
            </w:pPr>
            <w:r w:rsidRPr="005C5733">
              <w:rPr>
                <w:sz w:val="20"/>
                <w:szCs w:val="20"/>
              </w:rPr>
              <w:t>МБУК «Воротынский районный краеведческий музей», МАУК «ЦНКТ» Гармония»»</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nil"/>
              <w:left w:val="single" w:sz="4"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10,0</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60,0</w:t>
            </w:r>
          </w:p>
        </w:tc>
      </w:tr>
      <w:tr w:rsidR="00B777D2" w:rsidRPr="005C5733" w:rsidTr="00B777D2">
        <w:trPr>
          <w:trHeight w:val="754"/>
        </w:trPr>
        <w:tc>
          <w:tcPr>
            <w:tcW w:w="6985"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B777D2" w:rsidRPr="005C5733" w:rsidRDefault="00B777D2" w:rsidP="00B777D2">
            <w:pPr>
              <w:jc w:val="center"/>
              <w:rPr>
                <w:sz w:val="20"/>
                <w:szCs w:val="20"/>
              </w:rPr>
            </w:pPr>
            <w:r w:rsidRPr="005C5733">
              <w:rPr>
                <w:sz w:val="20"/>
                <w:szCs w:val="20"/>
              </w:rPr>
              <w:t>Подпрограмма муниципальной программы 5: «Обеспечение условий для реализации муниципальной программы»</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36 360,6</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34 539,6</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35 440,2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35 440,2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35 440,2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35 440,2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212 661,0</w:t>
            </w:r>
          </w:p>
        </w:tc>
      </w:tr>
      <w:tr w:rsidR="00B777D2" w:rsidRPr="005C5733" w:rsidTr="00B777D2">
        <w:trPr>
          <w:trHeight w:val="2180"/>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lastRenderedPageBreak/>
              <w:t>Основное мероприятие 1. Обеспечение деятельности Отдела культуры, спорта и туризма администрации муниципального округа Воротынский Нижегородской области.</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6 865,7</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6 522,4</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6 691,0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6 691,0</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6 691,0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6 691,0</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40 152,1</w:t>
            </w:r>
          </w:p>
        </w:tc>
      </w:tr>
      <w:tr w:rsidR="00B777D2" w:rsidRPr="005C5733" w:rsidTr="00B777D2">
        <w:trPr>
          <w:trHeight w:val="852"/>
        </w:trPr>
        <w:tc>
          <w:tcPr>
            <w:tcW w:w="2663" w:type="dxa"/>
            <w:tcBorders>
              <w:top w:val="nil"/>
              <w:left w:val="single" w:sz="8" w:space="0" w:color="auto"/>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Основное мероприятие 2. Бухгалтерское и хозяйственно-эксплуатационное обслуживание сферы культуры</w:t>
            </w:r>
          </w:p>
        </w:tc>
        <w:tc>
          <w:tcPr>
            <w:tcW w:w="145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прочие расходы</w:t>
            </w:r>
          </w:p>
        </w:tc>
        <w:tc>
          <w:tcPr>
            <w:tcW w:w="1221"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2026 г. -2031 г.</w:t>
            </w:r>
          </w:p>
        </w:tc>
        <w:tc>
          <w:tcPr>
            <w:tcW w:w="1647"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rFonts w:eastAsia="Calibri"/>
                <w:sz w:val="20"/>
                <w:szCs w:val="20"/>
                <w:lang w:eastAsia="en-US"/>
              </w:rPr>
              <w:t>МКУ «ХЭС», МКУ «ЦБУКиС»</w:t>
            </w:r>
          </w:p>
        </w:tc>
        <w:tc>
          <w:tcPr>
            <w:tcW w:w="1110"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29 494,9</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28 017,2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28 749,2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28 749,2</w:t>
            </w:r>
          </w:p>
        </w:tc>
        <w:tc>
          <w:tcPr>
            <w:tcW w:w="1134"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28 749,2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28 749,2</w:t>
            </w:r>
          </w:p>
        </w:tc>
        <w:tc>
          <w:tcPr>
            <w:tcW w:w="1276" w:type="dxa"/>
            <w:tcBorders>
              <w:top w:val="nil"/>
              <w:left w:val="nil"/>
              <w:bottom w:val="single" w:sz="8" w:space="0" w:color="auto"/>
              <w:right w:val="single" w:sz="8" w:space="0" w:color="auto"/>
            </w:tcBorders>
            <w:shd w:val="clear" w:color="auto" w:fill="auto"/>
            <w:vAlign w:val="center"/>
            <w:hideMark/>
          </w:tcPr>
          <w:p w:rsidR="00B777D2" w:rsidRPr="005C5733" w:rsidRDefault="00B777D2" w:rsidP="00B777D2">
            <w:pPr>
              <w:jc w:val="center"/>
              <w:rPr>
                <w:sz w:val="20"/>
                <w:szCs w:val="20"/>
              </w:rPr>
            </w:pPr>
            <w:r w:rsidRPr="005C5733">
              <w:rPr>
                <w:sz w:val="20"/>
                <w:szCs w:val="20"/>
              </w:rPr>
              <w:t>172 508,9</w:t>
            </w:r>
          </w:p>
        </w:tc>
      </w:tr>
    </w:tbl>
    <w:p w:rsidR="00895C13" w:rsidRDefault="00895C13">
      <w:pPr>
        <w:widowControl w:val="0"/>
        <w:outlineLvl w:val="1"/>
        <w:rPr>
          <w:rFonts w:eastAsia="Calibri"/>
          <w:b/>
          <w:lang w:val="en-US" w:eastAsia="en-US"/>
        </w:rPr>
      </w:pPr>
    </w:p>
    <w:p w:rsidR="00895C13" w:rsidRDefault="00895C13">
      <w:pPr>
        <w:widowControl w:val="0"/>
        <w:outlineLvl w:val="1"/>
        <w:rPr>
          <w:rFonts w:eastAsia="Calibri"/>
          <w:b/>
          <w:sz w:val="28"/>
          <w:szCs w:val="28"/>
          <w:lang w:eastAsia="en-US"/>
        </w:rPr>
      </w:pPr>
    </w:p>
    <w:p w:rsidR="00675B7A" w:rsidRDefault="00675B7A">
      <w:pPr>
        <w:widowControl w:val="0"/>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FE3188" w:rsidRDefault="00FE3188">
      <w:pPr>
        <w:widowControl w:val="0"/>
        <w:jc w:val="right"/>
        <w:outlineLvl w:val="1"/>
        <w:rPr>
          <w:rFonts w:eastAsia="Calibri"/>
          <w:b/>
          <w:sz w:val="28"/>
          <w:szCs w:val="28"/>
          <w:lang w:eastAsia="en-US"/>
        </w:rPr>
      </w:pPr>
    </w:p>
    <w:p w:rsidR="00895C13" w:rsidRDefault="003957A9">
      <w:pPr>
        <w:widowControl w:val="0"/>
        <w:jc w:val="right"/>
        <w:outlineLvl w:val="1"/>
        <w:rPr>
          <w:rFonts w:eastAsia="Calibri"/>
          <w:b/>
          <w:sz w:val="28"/>
          <w:szCs w:val="28"/>
          <w:lang w:eastAsia="en-US"/>
        </w:rPr>
      </w:pPr>
      <w:r>
        <w:rPr>
          <w:rFonts w:eastAsia="Calibri"/>
          <w:b/>
          <w:sz w:val="28"/>
          <w:szCs w:val="28"/>
          <w:lang w:eastAsia="en-US"/>
        </w:rPr>
        <w:lastRenderedPageBreak/>
        <w:t>Таблица 3</w:t>
      </w:r>
    </w:p>
    <w:p w:rsidR="00895C13" w:rsidRDefault="003957A9">
      <w:pPr>
        <w:widowControl w:val="0"/>
        <w:jc w:val="right"/>
        <w:outlineLvl w:val="1"/>
        <w:rPr>
          <w:rFonts w:eastAsia="Calibri"/>
          <w:b/>
          <w:sz w:val="28"/>
          <w:szCs w:val="28"/>
          <w:lang w:eastAsia="en-US"/>
        </w:rPr>
      </w:pPr>
      <w:r>
        <w:rPr>
          <w:rFonts w:eastAsia="Calibri"/>
          <w:b/>
          <w:sz w:val="28"/>
          <w:szCs w:val="28"/>
          <w:lang w:eastAsia="en-US"/>
        </w:rPr>
        <w:t>к муниципальной программе</w:t>
      </w:r>
    </w:p>
    <w:p w:rsidR="00895C13" w:rsidRDefault="003957A9">
      <w:pPr>
        <w:widowControl w:val="0"/>
        <w:jc w:val="right"/>
        <w:outlineLvl w:val="1"/>
        <w:rPr>
          <w:rFonts w:eastAsia="Calibri"/>
          <w:b/>
          <w:sz w:val="28"/>
          <w:szCs w:val="28"/>
          <w:lang w:eastAsia="en-US"/>
        </w:rPr>
      </w:pPr>
      <w:r>
        <w:rPr>
          <w:rFonts w:eastAsia="Calibri"/>
          <w:b/>
          <w:sz w:val="28"/>
          <w:szCs w:val="28"/>
          <w:lang w:eastAsia="en-US"/>
        </w:rPr>
        <w:t xml:space="preserve">«Развитие культуры </w:t>
      </w:r>
      <w:r w:rsidR="00B777D2">
        <w:rPr>
          <w:rFonts w:eastAsia="Calibri"/>
          <w:b/>
          <w:sz w:val="28"/>
          <w:szCs w:val="28"/>
          <w:lang w:eastAsia="en-US"/>
        </w:rPr>
        <w:t>муниципального</w:t>
      </w:r>
      <w:r>
        <w:rPr>
          <w:rFonts w:eastAsia="Calibri"/>
          <w:b/>
          <w:sz w:val="28"/>
          <w:szCs w:val="28"/>
          <w:lang w:eastAsia="en-US"/>
        </w:rPr>
        <w:t xml:space="preserve"> округа </w:t>
      </w:r>
    </w:p>
    <w:p w:rsidR="00895C13" w:rsidRDefault="003957A9">
      <w:pPr>
        <w:widowControl w:val="0"/>
        <w:jc w:val="right"/>
        <w:outlineLvl w:val="1"/>
        <w:rPr>
          <w:rFonts w:eastAsia="Calibri"/>
          <w:b/>
          <w:sz w:val="28"/>
          <w:szCs w:val="28"/>
          <w:lang w:eastAsia="en-US"/>
        </w:rPr>
      </w:pPr>
      <w:r>
        <w:rPr>
          <w:rFonts w:eastAsia="Calibri"/>
          <w:b/>
          <w:sz w:val="28"/>
          <w:szCs w:val="28"/>
          <w:lang w:eastAsia="en-US"/>
        </w:rPr>
        <w:t>Воротынский Нижегородской области»</w:t>
      </w:r>
    </w:p>
    <w:p w:rsidR="00895C13" w:rsidRDefault="00895C13">
      <w:pPr>
        <w:widowControl w:val="0"/>
        <w:jc w:val="right"/>
        <w:outlineLvl w:val="1"/>
        <w:rPr>
          <w:rFonts w:eastAsia="Calibri"/>
          <w:b/>
          <w:sz w:val="28"/>
          <w:szCs w:val="28"/>
          <w:lang w:eastAsia="en-US"/>
        </w:rPr>
      </w:pPr>
    </w:p>
    <w:p w:rsidR="00895C13" w:rsidRDefault="003957A9">
      <w:pPr>
        <w:widowControl w:val="0"/>
        <w:jc w:val="center"/>
        <w:outlineLvl w:val="1"/>
        <w:rPr>
          <w:rFonts w:eastAsia="Calibri"/>
          <w:b/>
          <w:bCs/>
          <w:sz w:val="28"/>
          <w:szCs w:val="28"/>
          <w:lang w:eastAsia="en-US"/>
        </w:rPr>
      </w:pPr>
      <w:r>
        <w:rPr>
          <w:rFonts w:eastAsia="Calibri"/>
          <w:b/>
          <w:bCs/>
          <w:sz w:val="28"/>
          <w:szCs w:val="28"/>
          <w:lang w:eastAsia="en-US"/>
        </w:rPr>
        <w:t xml:space="preserve">РЕСУРСНОЕ ОБЕСПЕЧЕНИЕ РЕАЛИЗАЦИИ МУНИЦИПАЛЬНОЙ ПРОГРАММЫ </w:t>
      </w:r>
    </w:p>
    <w:p w:rsidR="00895C13" w:rsidRDefault="003957A9">
      <w:pPr>
        <w:widowControl w:val="0"/>
        <w:jc w:val="center"/>
        <w:outlineLvl w:val="1"/>
        <w:rPr>
          <w:rFonts w:eastAsia="Calibri"/>
          <w:b/>
          <w:bCs/>
          <w:sz w:val="28"/>
          <w:szCs w:val="28"/>
          <w:lang w:eastAsia="en-US"/>
        </w:rPr>
      </w:pPr>
      <w:r>
        <w:rPr>
          <w:rFonts w:eastAsia="Calibri"/>
          <w:b/>
          <w:bCs/>
          <w:sz w:val="28"/>
          <w:szCs w:val="28"/>
          <w:lang w:eastAsia="en-US"/>
        </w:rPr>
        <w:t xml:space="preserve">«РАЗВИТИЕ КУЛЬТУРЫ </w:t>
      </w:r>
      <w:r w:rsidR="00B777D2">
        <w:rPr>
          <w:rFonts w:eastAsia="Calibri"/>
          <w:b/>
          <w:bCs/>
          <w:sz w:val="28"/>
          <w:szCs w:val="28"/>
          <w:lang w:eastAsia="en-US"/>
        </w:rPr>
        <w:t>МУНИЦИПАЛЬНОГО</w:t>
      </w:r>
      <w:r>
        <w:rPr>
          <w:rFonts w:eastAsia="Calibri"/>
          <w:b/>
          <w:bCs/>
          <w:sz w:val="28"/>
          <w:szCs w:val="28"/>
          <w:lang w:eastAsia="en-US"/>
        </w:rPr>
        <w:t xml:space="preserve"> ОКРУГА ВОРОТЫНСКИЙ НИЖЕГОРОДСКОЙ ОБЛАСТИ» </w:t>
      </w:r>
    </w:p>
    <w:p w:rsidR="00895C13" w:rsidRPr="00996469" w:rsidRDefault="003957A9" w:rsidP="00996469">
      <w:pPr>
        <w:widowControl w:val="0"/>
        <w:jc w:val="center"/>
        <w:outlineLvl w:val="1"/>
        <w:rPr>
          <w:rFonts w:eastAsia="Calibri"/>
          <w:b/>
          <w:sz w:val="28"/>
          <w:szCs w:val="28"/>
          <w:lang w:eastAsia="en-US"/>
        </w:rPr>
      </w:pPr>
      <w:r>
        <w:rPr>
          <w:rFonts w:eastAsia="Calibri"/>
          <w:b/>
          <w:bCs/>
          <w:sz w:val="28"/>
          <w:szCs w:val="28"/>
          <w:lang w:eastAsia="en-US"/>
        </w:rPr>
        <w:t>ЗА СЧЕТ СРЕДСТВ БЮДЖЕТА ГОРОДСКОГО ОКРУГА ВОРОТЫНСКИЙ</w:t>
      </w:r>
    </w:p>
    <w:p w:rsidR="00895C13" w:rsidRDefault="00895C13">
      <w:pPr>
        <w:widowControl w:val="0"/>
        <w:outlineLvl w:val="1"/>
        <w:rPr>
          <w:rFonts w:eastAsia="Calibri"/>
          <w:sz w:val="28"/>
          <w:szCs w:val="28"/>
          <w:lang w:eastAsia="en-US"/>
        </w:rPr>
      </w:pPr>
    </w:p>
    <w:tbl>
      <w:tblPr>
        <w:tblW w:w="13774" w:type="dxa"/>
        <w:tblInd w:w="93" w:type="dxa"/>
        <w:tblLook w:val="04A0" w:firstRow="1" w:lastRow="0" w:firstColumn="1" w:lastColumn="0" w:noHBand="0" w:noVBand="1"/>
      </w:tblPr>
      <w:tblGrid>
        <w:gridCol w:w="1609"/>
        <w:gridCol w:w="1758"/>
        <w:gridCol w:w="2900"/>
        <w:gridCol w:w="1041"/>
        <w:gridCol w:w="1041"/>
        <w:gridCol w:w="1261"/>
        <w:gridCol w:w="1041"/>
        <w:gridCol w:w="1041"/>
        <w:gridCol w:w="1041"/>
        <w:gridCol w:w="1041"/>
      </w:tblGrid>
      <w:tr w:rsidR="00B777D2" w:rsidRPr="00B777D2" w:rsidTr="00B777D2">
        <w:trPr>
          <w:trHeight w:val="942"/>
        </w:trPr>
        <w:tc>
          <w:tcPr>
            <w:tcW w:w="160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Статус</w:t>
            </w:r>
          </w:p>
        </w:tc>
        <w:tc>
          <w:tcPr>
            <w:tcW w:w="175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Подпрограмма муниципальной программы</w:t>
            </w:r>
          </w:p>
        </w:tc>
        <w:tc>
          <w:tcPr>
            <w:tcW w:w="29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Ответственный исполнитель, соисполнители</w:t>
            </w:r>
          </w:p>
        </w:tc>
        <w:tc>
          <w:tcPr>
            <w:tcW w:w="7507" w:type="dxa"/>
            <w:gridSpan w:val="7"/>
            <w:tcBorders>
              <w:top w:val="single" w:sz="4" w:space="0" w:color="auto"/>
              <w:bottom w:val="single" w:sz="4" w:space="0" w:color="auto"/>
              <w:right w:val="single" w:sz="4" w:space="0" w:color="auto"/>
            </w:tcBorders>
            <w:shd w:val="clear" w:color="auto" w:fill="auto"/>
          </w:tcPr>
          <w:p w:rsidR="00B777D2" w:rsidRPr="00EF4849" w:rsidRDefault="00B777D2" w:rsidP="00B777D2">
            <w:pPr>
              <w:widowControl w:val="0"/>
              <w:autoSpaceDE w:val="0"/>
              <w:autoSpaceDN w:val="0"/>
              <w:adjustRightInd w:val="0"/>
              <w:jc w:val="center"/>
              <w:rPr>
                <w:b/>
                <w:bCs/>
                <w:sz w:val="20"/>
                <w:szCs w:val="20"/>
              </w:rPr>
            </w:pPr>
            <w:r w:rsidRPr="00EF4849">
              <w:rPr>
                <w:sz w:val="20"/>
                <w:szCs w:val="20"/>
              </w:rPr>
              <w:t>Объем финансирования (по годам) за счет средств муниципального округа (тыс. руб.)</w:t>
            </w:r>
          </w:p>
          <w:p w:rsidR="00B777D2" w:rsidRPr="00EF4849" w:rsidRDefault="00B777D2" w:rsidP="00B777D2">
            <w:pPr>
              <w:spacing w:after="200" w:line="276" w:lineRule="auto"/>
              <w:rPr>
                <w:sz w:val="20"/>
                <w:szCs w:val="20"/>
              </w:rPr>
            </w:pPr>
          </w:p>
        </w:tc>
      </w:tr>
      <w:tr w:rsidR="00B777D2" w:rsidRPr="00B777D2" w:rsidTr="00B777D2">
        <w:trPr>
          <w:trHeight w:val="517"/>
        </w:trPr>
        <w:tc>
          <w:tcPr>
            <w:tcW w:w="1609" w:type="dxa"/>
            <w:vMerge/>
            <w:tcBorders>
              <w:top w:val="single" w:sz="8" w:space="0" w:color="auto"/>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2026</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2027</w:t>
            </w:r>
          </w:p>
        </w:tc>
        <w:tc>
          <w:tcPr>
            <w:tcW w:w="126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2028</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2029</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2030</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2031</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Всего</w:t>
            </w:r>
          </w:p>
        </w:tc>
      </w:tr>
      <w:tr w:rsidR="00B777D2" w:rsidRPr="00B777D2" w:rsidTr="00B777D2">
        <w:trPr>
          <w:trHeight w:val="517"/>
        </w:trPr>
        <w:tc>
          <w:tcPr>
            <w:tcW w:w="1609" w:type="dxa"/>
            <w:vMerge/>
            <w:tcBorders>
              <w:top w:val="single" w:sz="8" w:space="0" w:color="auto"/>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758" w:type="dxa"/>
            <w:vMerge/>
            <w:tcBorders>
              <w:top w:val="single" w:sz="8" w:space="0" w:color="auto"/>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2900" w:type="dxa"/>
            <w:vMerge/>
            <w:tcBorders>
              <w:top w:val="single" w:sz="8" w:space="0" w:color="auto"/>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26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r>
      <w:tr w:rsidR="00B777D2" w:rsidRPr="00B777D2" w:rsidTr="00B777D2">
        <w:trPr>
          <w:trHeight w:val="315"/>
        </w:trPr>
        <w:tc>
          <w:tcPr>
            <w:tcW w:w="1609" w:type="dxa"/>
            <w:tcBorders>
              <w:top w:val="nil"/>
              <w:left w:val="single" w:sz="8" w:space="0" w:color="auto"/>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w:t>
            </w:r>
          </w:p>
        </w:tc>
        <w:tc>
          <w:tcPr>
            <w:tcW w:w="1758"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6</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7</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8</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11</w:t>
            </w:r>
          </w:p>
        </w:tc>
      </w:tr>
      <w:tr w:rsidR="00B777D2" w:rsidRPr="00B777D2" w:rsidTr="00B777D2">
        <w:trPr>
          <w:trHeight w:val="372"/>
        </w:trPr>
        <w:tc>
          <w:tcPr>
            <w:tcW w:w="3367" w:type="dxa"/>
            <w:gridSpan w:val="2"/>
            <w:vMerge w:val="restart"/>
            <w:tcBorders>
              <w:top w:val="single" w:sz="8" w:space="0" w:color="auto"/>
              <w:left w:val="single" w:sz="8" w:space="0" w:color="auto"/>
              <w:bottom w:val="nil"/>
              <w:right w:val="single" w:sz="8" w:space="0" w:color="000000"/>
            </w:tcBorders>
            <w:shd w:val="clear" w:color="auto" w:fill="auto"/>
            <w:vAlign w:val="center"/>
            <w:hideMark/>
          </w:tcPr>
          <w:p w:rsidR="00B777D2" w:rsidRPr="00EF4849" w:rsidRDefault="00B777D2" w:rsidP="00B777D2">
            <w:pPr>
              <w:jc w:val="center"/>
              <w:rPr>
                <w:b/>
                <w:bCs/>
                <w:sz w:val="20"/>
                <w:szCs w:val="20"/>
              </w:rPr>
            </w:pPr>
            <w:r w:rsidRPr="00EF4849">
              <w:rPr>
                <w:b/>
                <w:bCs/>
                <w:sz w:val="20"/>
                <w:szCs w:val="20"/>
              </w:rPr>
              <w:t>Муниципальная программа «Развитие культуры муниципального округа Воротынский Нижегородской области»</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124821,9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115477,4</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118282,9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713420,4</w:t>
            </w:r>
          </w:p>
        </w:tc>
      </w:tr>
      <w:tr w:rsidR="00B777D2" w:rsidRPr="00B777D2" w:rsidTr="00B777D2">
        <w:trPr>
          <w:trHeight w:val="990"/>
        </w:trPr>
        <w:tc>
          <w:tcPr>
            <w:tcW w:w="3367" w:type="dxa"/>
            <w:gridSpan w:val="2"/>
            <w:vMerge/>
            <w:tcBorders>
              <w:top w:val="single" w:sz="8" w:space="0" w:color="auto"/>
              <w:left w:val="single" w:sz="8" w:space="0" w:color="auto"/>
              <w:bottom w:val="nil"/>
              <w:right w:val="single" w:sz="8" w:space="0" w:color="000000"/>
            </w:tcBorders>
            <w:vAlign w:val="center"/>
            <w:hideMark/>
          </w:tcPr>
          <w:p w:rsidR="00B777D2" w:rsidRPr="00EF4849" w:rsidRDefault="00B777D2" w:rsidP="00B777D2">
            <w:pPr>
              <w:rPr>
                <w:b/>
                <w:bCs/>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124821,9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115477,4</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118282,9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713420,4</w:t>
            </w:r>
          </w:p>
        </w:tc>
      </w:tr>
      <w:tr w:rsidR="00B777D2" w:rsidRPr="00B777D2" w:rsidTr="00B777D2">
        <w:trPr>
          <w:trHeight w:val="315"/>
        </w:trPr>
        <w:tc>
          <w:tcPr>
            <w:tcW w:w="16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Подпрограмма 1</w:t>
            </w: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«Библиотечное дело»</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25149,1</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23873,8</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24463,5</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146866,4</w:t>
            </w:r>
          </w:p>
        </w:tc>
      </w:tr>
      <w:tr w:rsidR="00B777D2" w:rsidRPr="00B777D2" w:rsidTr="00B777D2">
        <w:trPr>
          <w:trHeight w:val="194"/>
        </w:trPr>
        <w:tc>
          <w:tcPr>
            <w:tcW w:w="1609" w:type="dxa"/>
            <w:vMerge/>
            <w:tcBorders>
              <w:top w:val="single" w:sz="4" w:space="0" w:color="auto"/>
              <w:left w:val="single" w:sz="4" w:space="0" w:color="auto"/>
              <w:bottom w:val="single" w:sz="4" w:space="0" w:color="auto"/>
              <w:right w:val="single" w:sz="4" w:space="0" w:color="auto"/>
            </w:tcBorders>
            <w:vAlign w:val="center"/>
            <w:hideMark/>
          </w:tcPr>
          <w:p w:rsidR="00B777D2" w:rsidRPr="00EF4849" w:rsidRDefault="00B777D2" w:rsidP="00B777D2">
            <w:pPr>
              <w:rPr>
                <w:sz w:val="20"/>
                <w:szCs w:val="20"/>
              </w:rPr>
            </w:pPr>
          </w:p>
        </w:tc>
        <w:tc>
          <w:tcPr>
            <w:tcW w:w="1758" w:type="dxa"/>
            <w:vMerge/>
            <w:tcBorders>
              <w:top w:val="single" w:sz="4" w:space="0" w:color="auto"/>
              <w:left w:val="single" w:sz="4" w:space="0" w:color="auto"/>
              <w:bottom w:val="single" w:sz="4" w:space="0" w:color="auto"/>
              <w:right w:val="single" w:sz="4" w:space="0" w:color="auto"/>
            </w:tcBorders>
            <w:vAlign w:val="center"/>
            <w:hideMark/>
          </w:tcPr>
          <w:p w:rsidR="00B777D2" w:rsidRPr="00EF4849" w:rsidRDefault="00B777D2" w:rsidP="00B777D2">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25149,1</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23873,8</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24463,5</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146866,4</w:t>
            </w:r>
          </w:p>
        </w:tc>
      </w:tr>
      <w:tr w:rsidR="00B777D2" w:rsidRPr="00B777D2" w:rsidTr="00B777D2">
        <w:trPr>
          <w:trHeight w:val="315"/>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Подпрограмма 2</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«Музейное дело»</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5646,5</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34954,6</w:t>
            </w:r>
          </w:p>
        </w:tc>
      </w:tr>
      <w:tr w:rsidR="00B777D2" w:rsidRPr="00B777D2" w:rsidTr="00B777D2">
        <w:trPr>
          <w:trHeight w:val="915"/>
        </w:trPr>
        <w:tc>
          <w:tcPr>
            <w:tcW w:w="1609" w:type="dxa"/>
            <w:vMerge/>
            <w:tcBorders>
              <w:top w:val="nil"/>
              <w:left w:val="single" w:sz="4" w:space="0" w:color="auto"/>
              <w:bottom w:val="single" w:sz="4" w:space="0" w:color="auto"/>
              <w:right w:val="single" w:sz="4" w:space="0" w:color="auto"/>
            </w:tcBorders>
            <w:vAlign w:val="center"/>
            <w:hideMark/>
          </w:tcPr>
          <w:p w:rsidR="00B777D2" w:rsidRPr="00EF4849" w:rsidRDefault="00B777D2" w:rsidP="00B777D2">
            <w:pPr>
              <w:rPr>
                <w:sz w:val="20"/>
                <w:szCs w:val="20"/>
              </w:rPr>
            </w:pPr>
          </w:p>
        </w:tc>
        <w:tc>
          <w:tcPr>
            <w:tcW w:w="1758" w:type="dxa"/>
            <w:vMerge/>
            <w:tcBorders>
              <w:top w:val="nil"/>
              <w:left w:val="single" w:sz="4" w:space="0" w:color="auto"/>
              <w:bottom w:val="single" w:sz="4" w:space="0" w:color="auto"/>
              <w:right w:val="single" w:sz="4" w:space="0" w:color="auto"/>
            </w:tcBorders>
            <w:vAlign w:val="center"/>
            <w:hideMark/>
          </w:tcPr>
          <w:p w:rsidR="00B777D2" w:rsidRPr="00EF4849" w:rsidRDefault="00B777D2" w:rsidP="00B777D2">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 xml:space="preserve">Отдел культуры, спорта и туризма администрации муниципального округа Воротынский Нижегородской </w:t>
            </w:r>
            <w:r w:rsidRPr="00EF4849">
              <w:rPr>
                <w:rFonts w:eastAsia="Calibri"/>
                <w:sz w:val="20"/>
                <w:szCs w:val="20"/>
                <w:lang w:eastAsia="en-US"/>
              </w:rPr>
              <w:lastRenderedPageBreak/>
              <w:t>области</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lastRenderedPageBreak/>
              <w:t>5967,3</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5646,5</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34954,6</w:t>
            </w:r>
          </w:p>
        </w:tc>
      </w:tr>
      <w:tr w:rsidR="00B777D2" w:rsidRPr="00B777D2" w:rsidTr="00B777D2">
        <w:trPr>
          <w:trHeight w:val="315"/>
        </w:trPr>
        <w:tc>
          <w:tcPr>
            <w:tcW w:w="1609" w:type="dxa"/>
            <w:vMerge w:val="restart"/>
            <w:tcBorders>
              <w:top w:val="nil"/>
              <w:left w:val="single" w:sz="4" w:space="0" w:color="auto"/>
              <w:bottom w:val="single" w:sz="4" w:space="0" w:color="auto"/>
              <w:right w:val="single" w:sz="4"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lastRenderedPageBreak/>
              <w:t>Подпрограмма 3</w:t>
            </w:r>
          </w:p>
        </w:tc>
        <w:tc>
          <w:tcPr>
            <w:tcW w:w="1758" w:type="dxa"/>
            <w:vMerge w:val="restart"/>
            <w:tcBorders>
              <w:top w:val="nil"/>
              <w:left w:val="single" w:sz="4" w:space="0" w:color="auto"/>
              <w:bottom w:val="single" w:sz="4" w:space="0" w:color="auto"/>
              <w:right w:val="single" w:sz="4"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«Традиционная народная культура, досуг и отдых»</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57334,9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51407,5</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318878,4</w:t>
            </w:r>
          </w:p>
        </w:tc>
      </w:tr>
      <w:tr w:rsidR="00B777D2" w:rsidRPr="00B777D2" w:rsidTr="00B777D2">
        <w:trPr>
          <w:trHeight w:val="915"/>
        </w:trPr>
        <w:tc>
          <w:tcPr>
            <w:tcW w:w="1609" w:type="dxa"/>
            <w:vMerge/>
            <w:tcBorders>
              <w:top w:val="nil"/>
              <w:left w:val="single" w:sz="4" w:space="0" w:color="auto"/>
              <w:bottom w:val="single" w:sz="4" w:space="0" w:color="auto"/>
              <w:right w:val="single" w:sz="4" w:space="0" w:color="auto"/>
            </w:tcBorders>
            <w:vAlign w:val="center"/>
            <w:hideMark/>
          </w:tcPr>
          <w:p w:rsidR="00B777D2" w:rsidRPr="00EF4849" w:rsidRDefault="00B777D2" w:rsidP="00B777D2">
            <w:pPr>
              <w:rPr>
                <w:sz w:val="20"/>
                <w:szCs w:val="20"/>
              </w:rPr>
            </w:pPr>
          </w:p>
        </w:tc>
        <w:tc>
          <w:tcPr>
            <w:tcW w:w="1758" w:type="dxa"/>
            <w:vMerge/>
            <w:tcBorders>
              <w:top w:val="nil"/>
              <w:left w:val="single" w:sz="4" w:space="0" w:color="auto"/>
              <w:bottom w:val="single" w:sz="4" w:space="0" w:color="auto"/>
              <w:right w:val="single" w:sz="4" w:space="0" w:color="auto"/>
            </w:tcBorders>
            <w:vAlign w:val="center"/>
            <w:hideMark/>
          </w:tcPr>
          <w:p w:rsidR="00B777D2" w:rsidRPr="00EF4849" w:rsidRDefault="00B777D2" w:rsidP="00B777D2">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57334,9</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51407,5</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pPr>
              <w:jc w:val="center"/>
              <w:rPr>
                <w:color w:val="000000"/>
                <w:sz w:val="20"/>
                <w:szCs w:val="20"/>
              </w:rPr>
            </w:pPr>
            <w:r w:rsidRPr="00EF4849">
              <w:rPr>
                <w:color w:val="000000"/>
                <w:sz w:val="20"/>
                <w:szCs w:val="20"/>
              </w:rPr>
              <w:t>318878,4</w:t>
            </w:r>
          </w:p>
        </w:tc>
      </w:tr>
      <w:tr w:rsidR="00B777D2" w:rsidRPr="00B777D2" w:rsidTr="00B777D2">
        <w:trPr>
          <w:trHeight w:val="327"/>
        </w:trPr>
        <w:tc>
          <w:tcPr>
            <w:tcW w:w="1609"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Подпрограмма 4</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«Сфера туризма»</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60</w:t>
            </w:r>
          </w:p>
        </w:tc>
      </w:tr>
      <w:tr w:rsidR="00B777D2" w:rsidRPr="00B777D2" w:rsidTr="00B777D2">
        <w:trPr>
          <w:trHeight w:val="915"/>
        </w:trPr>
        <w:tc>
          <w:tcPr>
            <w:tcW w:w="1609"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758"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Отдел культуры, спорта и туризма администрации муниципального округа Воротынский Нижегородской области</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10</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60</w:t>
            </w:r>
          </w:p>
        </w:tc>
      </w:tr>
      <w:tr w:rsidR="00B777D2" w:rsidRPr="00B777D2" w:rsidTr="00B777D2">
        <w:trPr>
          <w:trHeight w:val="372"/>
        </w:trPr>
        <w:tc>
          <w:tcPr>
            <w:tcW w:w="1609"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Подпрограмма 5</w:t>
            </w:r>
          </w:p>
        </w:tc>
        <w:tc>
          <w:tcPr>
            <w:tcW w:w="1758"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«Обеспечение условий для реализации муниципальной программы»</w:t>
            </w: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34539,6</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35440,1995</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212661,0</w:t>
            </w:r>
          </w:p>
        </w:tc>
      </w:tr>
      <w:tr w:rsidR="00B777D2" w:rsidRPr="00B777D2" w:rsidTr="00B777D2">
        <w:trPr>
          <w:trHeight w:val="915"/>
        </w:trPr>
        <w:tc>
          <w:tcPr>
            <w:tcW w:w="1609"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1758" w:type="dxa"/>
            <w:vMerge/>
            <w:tcBorders>
              <w:top w:val="nil"/>
              <w:left w:val="single" w:sz="8" w:space="0" w:color="auto"/>
              <w:bottom w:val="single" w:sz="8" w:space="0" w:color="000000"/>
              <w:right w:val="single" w:sz="8" w:space="0" w:color="auto"/>
            </w:tcBorders>
            <w:vAlign w:val="center"/>
            <w:hideMark/>
          </w:tcPr>
          <w:p w:rsidR="00B777D2" w:rsidRPr="00EF4849" w:rsidRDefault="00B777D2" w:rsidP="00B777D2">
            <w:pPr>
              <w:rPr>
                <w:sz w:val="20"/>
                <w:szCs w:val="20"/>
              </w:rPr>
            </w:pPr>
          </w:p>
        </w:tc>
        <w:tc>
          <w:tcPr>
            <w:tcW w:w="2900"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rFonts w:eastAsia="Calibri"/>
                <w:sz w:val="20"/>
                <w:szCs w:val="20"/>
                <w:lang w:eastAsia="en-US"/>
              </w:rPr>
            </w:pPr>
            <w:r w:rsidRPr="00EF4849">
              <w:rPr>
                <w:rFonts w:eastAsia="Calibri"/>
                <w:sz w:val="20"/>
                <w:szCs w:val="20"/>
                <w:lang w:eastAsia="en-US"/>
              </w:rPr>
              <w:t>Отдел культуры, спорта и туризма администрации муниципального округа Воротынский Нижегородской</w:t>
            </w:r>
          </w:p>
          <w:p w:rsidR="00B777D2" w:rsidRPr="00EF4849" w:rsidRDefault="00B777D2" w:rsidP="00B777D2">
            <w:pPr>
              <w:jc w:val="center"/>
              <w:rPr>
                <w:sz w:val="20"/>
                <w:szCs w:val="20"/>
              </w:rPr>
            </w:pPr>
            <w:r w:rsidRPr="00EF4849">
              <w:rPr>
                <w:rFonts w:eastAsia="Calibri"/>
                <w:sz w:val="20"/>
                <w:szCs w:val="20"/>
                <w:lang w:eastAsia="en-US"/>
              </w:rPr>
              <w:t xml:space="preserve"> области</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34539,6</w:t>
            </w:r>
          </w:p>
        </w:tc>
        <w:tc>
          <w:tcPr>
            <w:tcW w:w="126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35440,1995</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EF4849" w:rsidRDefault="00B777D2" w:rsidP="00B777D2">
            <w:pPr>
              <w:jc w:val="center"/>
              <w:rPr>
                <w:sz w:val="20"/>
                <w:szCs w:val="20"/>
              </w:rPr>
            </w:pPr>
            <w:r w:rsidRPr="00EF4849">
              <w:rPr>
                <w:sz w:val="20"/>
                <w:szCs w:val="20"/>
              </w:rPr>
              <w:t>212661,0</w:t>
            </w:r>
          </w:p>
        </w:tc>
      </w:tr>
    </w:tbl>
    <w:p w:rsidR="00895C13" w:rsidRDefault="00895C13">
      <w:pPr>
        <w:widowControl w:val="0"/>
        <w:jc w:val="center"/>
        <w:outlineLvl w:val="1"/>
        <w:rPr>
          <w:rFonts w:eastAsia="Calibri"/>
          <w:sz w:val="28"/>
          <w:szCs w:val="28"/>
          <w:lang w:eastAsia="en-US"/>
        </w:rPr>
      </w:pPr>
    </w:p>
    <w:p w:rsidR="00FE3188" w:rsidRDefault="00FE3188" w:rsidP="00FE3188">
      <w:pPr>
        <w:ind w:firstLine="709"/>
        <w:jc w:val="right"/>
        <w:rPr>
          <w:sz w:val="28"/>
          <w:szCs w:val="28"/>
        </w:rPr>
      </w:pPr>
    </w:p>
    <w:p w:rsidR="00FE3188" w:rsidRDefault="00FE3188" w:rsidP="00FE3188">
      <w:pPr>
        <w:ind w:firstLine="709"/>
        <w:jc w:val="right"/>
        <w:rPr>
          <w:sz w:val="28"/>
          <w:szCs w:val="28"/>
        </w:rPr>
      </w:pPr>
    </w:p>
    <w:p w:rsidR="00FE3188" w:rsidRDefault="00FE3188" w:rsidP="00FE3188">
      <w:pPr>
        <w:ind w:firstLine="709"/>
        <w:jc w:val="right"/>
        <w:rPr>
          <w:sz w:val="28"/>
          <w:szCs w:val="28"/>
        </w:rPr>
      </w:pPr>
    </w:p>
    <w:p w:rsidR="00FE3188" w:rsidRDefault="00FE3188" w:rsidP="00FE3188">
      <w:pPr>
        <w:ind w:firstLine="709"/>
        <w:jc w:val="right"/>
        <w:rPr>
          <w:sz w:val="28"/>
          <w:szCs w:val="28"/>
        </w:rPr>
      </w:pPr>
    </w:p>
    <w:p w:rsidR="00FE3188" w:rsidRDefault="00FE3188" w:rsidP="00FE3188">
      <w:pPr>
        <w:ind w:firstLine="709"/>
        <w:jc w:val="right"/>
        <w:rPr>
          <w:sz w:val="28"/>
          <w:szCs w:val="28"/>
        </w:rPr>
      </w:pPr>
    </w:p>
    <w:p w:rsidR="00FE3188" w:rsidRDefault="00FE3188" w:rsidP="00FE3188">
      <w:pPr>
        <w:rPr>
          <w:sz w:val="28"/>
          <w:szCs w:val="28"/>
        </w:rPr>
      </w:pPr>
    </w:p>
    <w:p w:rsidR="00FE3188" w:rsidRDefault="00FE3188" w:rsidP="00FE3188">
      <w:pPr>
        <w:ind w:firstLine="709"/>
        <w:jc w:val="right"/>
        <w:rPr>
          <w:sz w:val="28"/>
          <w:szCs w:val="28"/>
        </w:rPr>
      </w:pPr>
    </w:p>
    <w:p w:rsidR="00FE3188" w:rsidRPr="00FE3188" w:rsidRDefault="00FE3188" w:rsidP="00FE3188">
      <w:pPr>
        <w:ind w:firstLine="709"/>
        <w:jc w:val="right"/>
        <w:rPr>
          <w:sz w:val="28"/>
          <w:szCs w:val="28"/>
        </w:rPr>
      </w:pPr>
    </w:p>
    <w:p w:rsidR="00EF4849" w:rsidRDefault="00EF4849" w:rsidP="00FE3188">
      <w:pPr>
        <w:ind w:firstLine="709"/>
        <w:jc w:val="right"/>
        <w:rPr>
          <w:b/>
          <w:sz w:val="28"/>
          <w:szCs w:val="28"/>
        </w:rPr>
      </w:pPr>
    </w:p>
    <w:p w:rsidR="00EF4849" w:rsidRDefault="00EF4849" w:rsidP="00FE3188">
      <w:pPr>
        <w:ind w:firstLine="709"/>
        <w:jc w:val="right"/>
        <w:rPr>
          <w:b/>
          <w:sz w:val="28"/>
          <w:szCs w:val="28"/>
        </w:rPr>
      </w:pPr>
    </w:p>
    <w:p w:rsidR="00EF4849" w:rsidRDefault="00EF4849" w:rsidP="00FE3188">
      <w:pPr>
        <w:ind w:firstLine="709"/>
        <w:jc w:val="right"/>
        <w:rPr>
          <w:b/>
          <w:sz w:val="28"/>
          <w:szCs w:val="28"/>
        </w:rPr>
      </w:pPr>
    </w:p>
    <w:p w:rsidR="00D07A4F" w:rsidRDefault="00D07A4F" w:rsidP="00FE3188">
      <w:pPr>
        <w:ind w:firstLine="709"/>
        <w:jc w:val="right"/>
        <w:rPr>
          <w:b/>
          <w:sz w:val="28"/>
          <w:szCs w:val="28"/>
        </w:rPr>
      </w:pPr>
    </w:p>
    <w:p w:rsidR="00D07A4F" w:rsidRDefault="00D07A4F" w:rsidP="00FE3188">
      <w:pPr>
        <w:ind w:firstLine="709"/>
        <w:jc w:val="right"/>
        <w:rPr>
          <w:b/>
          <w:sz w:val="28"/>
          <w:szCs w:val="28"/>
        </w:rPr>
      </w:pPr>
    </w:p>
    <w:p w:rsidR="00D07A4F" w:rsidRDefault="00D07A4F" w:rsidP="00FE3188">
      <w:pPr>
        <w:ind w:firstLine="709"/>
        <w:jc w:val="right"/>
        <w:rPr>
          <w:b/>
          <w:sz w:val="28"/>
          <w:szCs w:val="28"/>
        </w:rPr>
      </w:pPr>
    </w:p>
    <w:p w:rsidR="00FE3188" w:rsidRPr="00FE3188" w:rsidRDefault="00FE3188" w:rsidP="00FE3188">
      <w:pPr>
        <w:ind w:firstLine="709"/>
        <w:jc w:val="right"/>
        <w:rPr>
          <w:b/>
          <w:sz w:val="28"/>
          <w:szCs w:val="28"/>
        </w:rPr>
      </w:pPr>
      <w:r w:rsidRPr="00FE3188">
        <w:rPr>
          <w:b/>
          <w:sz w:val="28"/>
          <w:szCs w:val="28"/>
        </w:rPr>
        <w:t>Таблица 4</w:t>
      </w:r>
    </w:p>
    <w:p w:rsidR="00FE3188" w:rsidRPr="00FE3188" w:rsidRDefault="00FE3188" w:rsidP="00FE3188">
      <w:pPr>
        <w:widowControl w:val="0"/>
        <w:autoSpaceDE w:val="0"/>
        <w:autoSpaceDN w:val="0"/>
        <w:adjustRightInd w:val="0"/>
        <w:ind w:firstLine="709"/>
        <w:jc w:val="right"/>
        <w:rPr>
          <w:b/>
          <w:sz w:val="28"/>
          <w:szCs w:val="28"/>
        </w:rPr>
      </w:pPr>
      <w:r w:rsidRPr="00FE3188">
        <w:rPr>
          <w:b/>
          <w:sz w:val="28"/>
          <w:szCs w:val="28"/>
        </w:rPr>
        <w:t>к муниципальной программе</w:t>
      </w:r>
    </w:p>
    <w:p w:rsidR="00FE3188" w:rsidRPr="00FE3188" w:rsidRDefault="00FE3188" w:rsidP="00FE3188">
      <w:pPr>
        <w:widowControl w:val="0"/>
        <w:autoSpaceDE w:val="0"/>
        <w:autoSpaceDN w:val="0"/>
        <w:adjustRightInd w:val="0"/>
        <w:ind w:firstLine="709"/>
        <w:jc w:val="right"/>
        <w:rPr>
          <w:rFonts w:eastAsia="Calibri"/>
          <w:b/>
          <w:sz w:val="28"/>
          <w:szCs w:val="28"/>
          <w:lang w:eastAsia="en-US"/>
        </w:rPr>
      </w:pPr>
      <w:r w:rsidRPr="00FE3188">
        <w:rPr>
          <w:b/>
          <w:sz w:val="28"/>
          <w:szCs w:val="28"/>
        </w:rPr>
        <w:t>«</w:t>
      </w:r>
      <w:r w:rsidRPr="00FE3188">
        <w:rPr>
          <w:rFonts w:eastAsia="Calibri"/>
          <w:b/>
          <w:sz w:val="28"/>
          <w:szCs w:val="28"/>
          <w:lang w:eastAsia="en-US"/>
        </w:rPr>
        <w:t>Развитие культуры муниципального округа</w:t>
      </w:r>
    </w:p>
    <w:p w:rsidR="00FE3188" w:rsidRPr="00FE3188" w:rsidRDefault="00FE3188" w:rsidP="00FE3188">
      <w:pPr>
        <w:widowControl w:val="0"/>
        <w:autoSpaceDE w:val="0"/>
        <w:autoSpaceDN w:val="0"/>
        <w:adjustRightInd w:val="0"/>
        <w:ind w:firstLine="709"/>
        <w:jc w:val="right"/>
        <w:rPr>
          <w:rFonts w:eastAsia="Calibri"/>
          <w:b/>
          <w:sz w:val="28"/>
          <w:szCs w:val="28"/>
          <w:lang w:eastAsia="en-US"/>
        </w:rPr>
      </w:pPr>
      <w:r w:rsidRPr="00FE3188">
        <w:rPr>
          <w:rFonts w:eastAsia="Calibri"/>
          <w:b/>
          <w:sz w:val="28"/>
          <w:szCs w:val="28"/>
          <w:lang w:eastAsia="en-US"/>
        </w:rPr>
        <w:t xml:space="preserve"> Воротынский Нижегородской области</w:t>
      </w:r>
      <w:r w:rsidRPr="00FE3188">
        <w:rPr>
          <w:b/>
          <w:sz w:val="28"/>
          <w:szCs w:val="28"/>
        </w:rPr>
        <w:t>»</w:t>
      </w:r>
    </w:p>
    <w:p w:rsidR="00FE3188" w:rsidRPr="00FE3188" w:rsidRDefault="00FE3188" w:rsidP="00FE3188">
      <w:pPr>
        <w:widowControl w:val="0"/>
        <w:autoSpaceDE w:val="0"/>
        <w:autoSpaceDN w:val="0"/>
        <w:adjustRightInd w:val="0"/>
        <w:ind w:firstLine="709"/>
        <w:jc w:val="center"/>
        <w:rPr>
          <w:b/>
          <w:sz w:val="28"/>
          <w:szCs w:val="28"/>
        </w:rPr>
      </w:pPr>
    </w:p>
    <w:p w:rsidR="00895C13" w:rsidRPr="00FE3188" w:rsidRDefault="00FE3188" w:rsidP="00FE3188">
      <w:pPr>
        <w:widowControl w:val="0"/>
        <w:autoSpaceDE w:val="0"/>
        <w:autoSpaceDN w:val="0"/>
        <w:adjustRightInd w:val="0"/>
        <w:ind w:firstLine="709"/>
        <w:jc w:val="center"/>
        <w:rPr>
          <w:bCs/>
          <w:sz w:val="28"/>
          <w:szCs w:val="28"/>
        </w:rPr>
      </w:pPr>
      <w:r w:rsidRPr="00FE3188">
        <w:rPr>
          <w:b/>
          <w:bCs/>
          <w:sz w:val="28"/>
          <w:szCs w:val="28"/>
        </w:rPr>
        <w:t xml:space="preserve">ПРОГНОЗНАЯ ОЦЕНКА РАСХОДОВ НА РЕАЛИЗАЦИЮ МУНИЦИПАЛЬНОЙ ПРОГРАММЫ «РАЗВИТИЕ КУЛЬТУРЫ МУНИЦИПАЛЬНОГО ОКРУГА ВОРОТЫНСКИЙ НИЖЕГОРОДСКОЙ ОБЛАСТИ НА 2026-2031 ГОДЫ» ЗА СЧЕТ ВСЕХ ИСТОЧНИКОВ </w:t>
      </w:r>
    </w:p>
    <w:p w:rsidR="00921C28" w:rsidRDefault="00921C28" w:rsidP="00921C28">
      <w:pPr>
        <w:widowControl w:val="0"/>
        <w:autoSpaceDE w:val="0"/>
        <w:autoSpaceDN w:val="0"/>
        <w:adjustRightInd w:val="0"/>
        <w:ind w:firstLine="709"/>
        <w:jc w:val="right"/>
        <w:rPr>
          <w:b/>
          <w:color w:val="000000"/>
          <w:sz w:val="28"/>
          <w:szCs w:val="28"/>
        </w:rPr>
      </w:pPr>
    </w:p>
    <w:tbl>
      <w:tblPr>
        <w:tblW w:w="13544" w:type="dxa"/>
        <w:tblInd w:w="93" w:type="dxa"/>
        <w:tblLook w:val="04A0" w:firstRow="1" w:lastRow="0" w:firstColumn="1" w:lastColumn="0" w:noHBand="0" w:noVBand="1"/>
      </w:tblPr>
      <w:tblGrid>
        <w:gridCol w:w="1483"/>
        <w:gridCol w:w="2180"/>
        <w:gridCol w:w="2594"/>
        <w:gridCol w:w="1041"/>
        <w:gridCol w:w="1041"/>
        <w:gridCol w:w="1041"/>
        <w:gridCol w:w="1041"/>
        <w:gridCol w:w="1041"/>
        <w:gridCol w:w="1041"/>
        <w:gridCol w:w="1041"/>
      </w:tblGrid>
      <w:tr w:rsidR="00B777D2" w:rsidRPr="006B1D93" w:rsidTr="00B777D2">
        <w:trPr>
          <w:trHeight w:val="517"/>
        </w:trPr>
        <w:tc>
          <w:tcPr>
            <w:tcW w:w="14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Статус</w:t>
            </w:r>
          </w:p>
        </w:tc>
        <w:tc>
          <w:tcPr>
            <w:tcW w:w="2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Наименование</w:t>
            </w:r>
          </w:p>
        </w:tc>
        <w:tc>
          <w:tcPr>
            <w:tcW w:w="2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Источники финансирования</w:t>
            </w:r>
          </w:p>
        </w:tc>
        <w:tc>
          <w:tcPr>
            <w:tcW w:w="7287" w:type="dxa"/>
            <w:gridSpan w:val="7"/>
            <w:tcBorders>
              <w:top w:val="single" w:sz="4" w:space="0" w:color="auto"/>
              <w:bottom w:val="single" w:sz="4" w:space="0" w:color="auto"/>
              <w:right w:val="single" w:sz="4" w:space="0" w:color="auto"/>
            </w:tcBorders>
            <w:shd w:val="clear" w:color="auto" w:fill="auto"/>
          </w:tcPr>
          <w:p w:rsidR="00B777D2" w:rsidRPr="006B1D93" w:rsidRDefault="00B777D2" w:rsidP="00B777D2">
            <w:pPr>
              <w:jc w:val="center"/>
            </w:pPr>
            <w:r w:rsidRPr="006B1D93">
              <w:rPr>
                <w:sz w:val="20"/>
                <w:szCs w:val="20"/>
              </w:rPr>
              <w:t>Оценка расходов (тыс. руб.)</w:t>
            </w:r>
          </w:p>
        </w:tc>
      </w:tr>
      <w:tr w:rsidR="00B777D2" w:rsidRPr="006B1D93" w:rsidTr="00B777D2">
        <w:trPr>
          <w:trHeight w:val="517"/>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vMerge/>
            <w:tcBorders>
              <w:top w:val="single" w:sz="8" w:space="0" w:color="auto"/>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2026</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2027</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2028</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2029</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2030</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2031</w:t>
            </w:r>
          </w:p>
        </w:tc>
        <w:tc>
          <w:tcPr>
            <w:tcW w:w="1041"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Всего</w:t>
            </w:r>
          </w:p>
        </w:tc>
      </w:tr>
      <w:tr w:rsidR="00B777D2" w:rsidRPr="006B1D93" w:rsidTr="00B777D2">
        <w:trPr>
          <w:trHeight w:val="517"/>
        </w:trPr>
        <w:tc>
          <w:tcPr>
            <w:tcW w:w="1483" w:type="dxa"/>
            <w:vMerge/>
            <w:tcBorders>
              <w:top w:val="single" w:sz="8" w:space="0" w:color="auto"/>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single" w:sz="8" w:space="0" w:color="auto"/>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vMerge/>
            <w:tcBorders>
              <w:top w:val="single" w:sz="8" w:space="0" w:color="auto"/>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1041"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r>
      <w:tr w:rsidR="00B777D2" w:rsidRPr="006B1D93" w:rsidTr="00B777D2">
        <w:trPr>
          <w:trHeight w:val="270"/>
        </w:trPr>
        <w:tc>
          <w:tcPr>
            <w:tcW w:w="1483" w:type="dxa"/>
            <w:tcBorders>
              <w:top w:val="nil"/>
              <w:left w:val="single" w:sz="8" w:space="0" w:color="auto"/>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1</w:t>
            </w:r>
          </w:p>
        </w:tc>
        <w:tc>
          <w:tcPr>
            <w:tcW w:w="2180"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2</w:t>
            </w:r>
          </w:p>
        </w:tc>
        <w:tc>
          <w:tcPr>
            <w:tcW w:w="2594"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3</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5</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6</w:t>
            </w:r>
          </w:p>
        </w:tc>
        <w:tc>
          <w:tcPr>
            <w:tcW w:w="1041" w:type="dxa"/>
            <w:tcBorders>
              <w:top w:val="nil"/>
              <w:left w:val="nil"/>
              <w:bottom w:val="single" w:sz="8" w:space="0" w:color="auto"/>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sz w:val="20"/>
                <w:szCs w:val="20"/>
              </w:rPr>
              <w:t>7</w:t>
            </w:r>
          </w:p>
        </w:tc>
      </w:tr>
      <w:tr w:rsidR="00B777D2" w:rsidRPr="006B1D93" w:rsidTr="00B777D2">
        <w:trPr>
          <w:trHeight w:val="447"/>
        </w:trPr>
        <w:tc>
          <w:tcPr>
            <w:tcW w:w="3663"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Муниципальная программа «Развитие культуры муниципального округа Воротынский Нижегородской области»</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127863,5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115519,8</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118326,1</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716547,6</w:t>
            </w:r>
          </w:p>
        </w:tc>
      </w:tr>
      <w:tr w:rsidR="00B777D2" w:rsidRPr="006B1D93" w:rsidTr="00B777D2">
        <w:trPr>
          <w:trHeight w:val="529"/>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124821,9</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115477,4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118282,9</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118279,4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713420,4</w:t>
            </w:r>
          </w:p>
        </w:tc>
      </w:tr>
      <w:tr w:rsidR="00B777D2" w:rsidRPr="006B1D93" w:rsidTr="00B777D2">
        <w:trPr>
          <w:trHeight w:val="50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3011,2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12,7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13,8</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3037,7</w:t>
            </w:r>
          </w:p>
        </w:tc>
      </w:tr>
      <w:tr w:rsidR="00B777D2" w:rsidRPr="006B1D93" w:rsidTr="00B777D2">
        <w:trPr>
          <w:trHeight w:val="50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30,4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29,7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29,4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pPr>
              <w:jc w:val="center"/>
              <w:rPr>
                <w:color w:val="000000"/>
                <w:sz w:val="20"/>
                <w:szCs w:val="20"/>
              </w:rPr>
            </w:pPr>
            <w:r w:rsidRPr="007B74B0">
              <w:rPr>
                <w:color w:val="000000"/>
                <w:sz w:val="20"/>
                <w:szCs w:val="20"/>
              </w:rPr>
              <w:t>89,5</w:t>
            </w:r>
          </w:p>
        </w:tc>
      </w:tr>
      <w:tr w:rsidR="00B777D2" w:rsidRPr="006B1D93" w:rsidTr="00B777D2">
        <w:trPr>
          <w:trHeight w:val="627"/>
        </w:trPr>
        <w:tc>
          <w:tcPr>
            <w:tcW w:w="3663" w:type="dxa"/>
            <w:gridSpan w:val="2"/>
            <w:vMerge/>
            <w:tcBorders>
              <w:top w:val="single" w:sz="8" w:space="0" w:color="auto"/>
              <w:left w:val="single" w:sz="8" w:space="0" w:color="auto"/>
              <w:bottom w:val="single" w:sz="8" w:space="0" w:color="000000"/>
              <w:right w:val="single" w:sz="8" w:space="0" w:color="000000"/>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7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Подпрограмма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«Библиотечное дело»</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25190,7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23916,2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24506,7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146993,6</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25149,1</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23873,8</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24463,5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146866,4</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11,2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12,7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13,8</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37,7</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30,4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29,7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89,5</w:t>
            </w:r>
          </w:p>
        </w:tc>
      </w:tr>
      <w:tr w:rsidR="00B777D2" w:rsidRPr="006B1D93" w:rsidTr="00B777D2">
        <w:trPr>
          <w:trHeight w:val="649"/>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414546">
              <w:rPr>
                <w:rFonts w:eastAsia="Calibri"/>
                <w:sz w:val="20"/>
                <w:szCs w:val="20"/>
                <w:lang w:eastAsia="en-US"/>
              </w:rPr>
              <w:t>Библиотечное, библиографическое и информационное обслуживание пользователей библиотеки</w:t>
            </w:r>
            <w:r w:rsidRPr="006B1D93">
              <w:rPr>
                <w:rFonts w:eastAsia="Calibri"/>
                <w:sz w:val="20"/>
                <w:szCs w:val="20"/>
                <w:lang w:eastAsia="en-US"/>
              </w:rPr>
              <w:t>.</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25146,3</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23870,6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146856,9</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25146,3</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23870,6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24460,0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146856,9</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84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Ресурсное обеспечение библиотек</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44,4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45,6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46,7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136,7</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9,5</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11,2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12,7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13,8</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37,7</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30,4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29,7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29,4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89,5</w:t>
            </w:r>
          </w:p>
        </w:tc>
      </w:tr>
      <w:tr w:rsidR="00B777D2" w:rsidRPr="006B1D93" w:rsidTr="00B777D2">
        <w:trPr>
          <w:trHeight w:val="84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7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Подпрограмма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«Музейное дело»</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34954,6</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34954,6</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49"/>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30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Default="00B777D2" w:rsidP="00B777D2">
            <w:pPr>
              <w:jc w:val="center"/>
              <w:rPr>
                <w:rFonts w:eastAsia="Calibri"/>
                <w:sz w:val="20"/>
                <w:szCs w:val="20"/>
                <w:lang w:eastAsia="en-US"/>
              </w:rPr>
            </w:pPr>
            <w:r>
              <w:rPr>
                <w:rFonts w:eastAsia="Calibri"/>
                <w:sz w:val="20"/>
                <w:szCs w:val="20"/>
                <w:lang w:eastAsia="en-US"/>
              </w:rPr>
              <w:t xml:space="preserve"> </w:t>
            </w:r>
            <w:r w:rsidRPr="00414546">
              <w:rPr>
                <w:rFonts w:eastAsia="Calibri"/>
                <w:sz w:val="20"/>
                <w:szCs w:val="20"/>
                <w:lang w:eastAsia="en-US"/>
              </w:rPr>
              <w:t>Публичный показ музейных предметов, музейных коллекций</w:t>
            </w:r>
          </w:p>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34954,6</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5967,3</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5646,5</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5835,2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34954,6</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 </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801"/>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Ресурсное обеспечение музея</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84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bookmarkStart w:id="0" w:name="_GoBack"/>
            <w:bookmarkEnd w:id="0"/>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FE3188" w:rsidRPr="006B1D93" w:rsidTr="00B777D2">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FE3188" w:rsidRPr="006B1D93" w:rsidRDefault="00FE3188" w:rsidP="00B777D2">
            <w:pPr>
              <w:jc w:val="center"/>
              <w:rPr>
                <w:sz w:val="20"/>
                <w:szCs w:val="20"/>
              </w:rPr>
            </w:pPr>
            <w:r w:rsidRPr="006B1D93">
              <w:rPr>
                <w:rFonts w:eastAsia="Calibri"/>
                <w:bCs/>
                <w:sz w:val="20"/>
                <w:szCs w:val="20"/>
                <w:lang w:eastAsia="en-US"/>
              </w:rPr>
              <w:t>Подпрограмма 3</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FE3188" w:rsidRPr="006B1D93" w:rsidRDefault="00FE3188" w:rsidP="00B777D2">
            <w:pPr>
              <w:jc w:val="center"/>
              <w:rPr>
                <w:sz w:val="20"/>
                <w:szCs w:val="20"/>
              </w:rPr>
            </w:pPr>
            <w:r w:rsidRPr="006B1D93">
              <w:rPr>
                <w:rFonts w:eastAsia="Calibri"/>
                <w:bCs/>
                <w:sz w:val="20"/>
                <w:szCs w:val="20"/>
                <w:lang w:eastAsia="en-US"/>
              </w:rPr>
              <w:t>«Традиционная народная культура, досуг и отдых»</w:t>
            </w:r>
          </w:p>
        </w:tc>
        <w:tc>
          <w:tcPr>
            <w:tcW w:w="2594" w:type="dxa"/>
            <w:tcBorders>
              <w:top w:val="nil"/>
              <w:left w:val="nil"/>
              <w:bottom w:val="single" w:sz="8" w:space="0" w:color="auto"/>
              <w:right w:val="single" w:sz="8" w:space="0" w:color="auto"/>
            </w:tcBorders>
            <w:shd w:val="clear" w:color="auto" w:fill="auto"/>
            <w:vAlign w:val="center"/>
            <w:hideMark/>
          </w:tcPr>
          <w:p w:rsidR="00FE3188" w:rsidRPr="007B74B0" w:rsidRDefault="00FE3188"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60334,9</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321878,4</w:t>
            </w:r>
          </w:p>
        </w:tc>
      </w:tr>
      <w:tr w:rsidR="00FE3188"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FE3188" w:rsidRPr="007B74B0" w:rsidRDefault="00FE3188"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57334,9</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318878,4</w:t>
            </w:r>
          </w:p>
        </w:tc>
      </w:tr>
      <w:tr w:rsidR="00FE3188"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FE3188" w:rsidRPr="007B74B0" w:rsidRDefault="00FE3188"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3000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3000,0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49"/>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FE3188" w:rsidRPr="006B1D93" w:rsidTr="00B777D2">
        <w:trPr>
          <w:trHeight w:val="649"/>
        </w:trPr>
        <w:tc>
          <w:tcPr>
            <w:tcW w:w="1483" w:type="dxa"/>
            <w:vMerge w:val="restart"/>
            <w:tcBorders>
              <w:top w:val="nil"/>
              <w:left w:val="single" w:sz="8" w:space="0" w:color="auto"/>
              <w:right w:val="single" w:sz="8" w:space="0" w:color="auto"/>
            </w:tcBorders>
            <w:vAlign w:val="center"/>
          </w:tcPr>
          <w:p w:rsidR="00FE3188" w:rsidRPr="006B1D93" w:rsidRDefault="00FE3188" w:rsidP="00B777D2">
            <w:pPr>
              <w:jc w:val="center"/>
              <w:rPr>
                <w:sz w:val="20"/>
                <w:szCs w:val="20"/>
              </w:rPr>
            </w:pPr>
            <w:r w:rsidRPr="006B1D93">
              <w:rPr>
                <w:rFonts w:eastAsia="Calibri"/>
                <w:sz w:val="20"/>
                <w:szCs w:val="20"/>
                <w:lang w:eastAsia="en-US"/>
              </w:rPr>
              <w:lastRenderedPageBreak/>
              <w:t>Основное мероприятие 1</w:t>
            </w:r>
          </w:p>
        </w:tc>
        <w:tc>
          <w:tcPr>
            <w:tcW w:w="2180" w:type="dxa"/>
            <w:vMerge w:val="restart"/>
            <w:tcBorders>
              <w:top w:val="nil"/>
              <w:left w:val="single" w:sz="8" w:space="0" w:color="auto"/>
              <w:right w:val="single" w:sz="8" w:space="0" w:color="auto"/>
            </w:tcBorders>
            <w:vAlign w:val="center"/>
          </w:tcPr>
          <w:p w:rsidR="00FE3188" w:rsidRPr="006B1D93" w:rsidRDefault="00FE3188" w:rsidP="00B777D2">
            <w:pPr>
              <w:jc w:val="center"/>
              <w:rPr>
                <w:sz w:val="20"/>
                <w:szCs w:val="20"/>
              </w:rPr>
            </w:pPr>
            <w:r w:rsidRPr="00414546">
              <w:rPr>
                <w:rFonts w:eastAsia="Calibri"/>
                <w:sz w:val="20"/>
                <w:szCs w:val="20"/>
                <w:lang w:eastAsia="en-US"/>
              </w:rPr>
              <w:t>Организация деятельности клубных формирований и формирований самодеятельного народного творчества</w:t>
            </w:r>
          </w:p>
        </w:tc>
        <w:tc>
          <w:tcPr>
            <w:tcW w:w="2594" w:type="dxa"/>
            <w:tcBorders>
              <w:top w:val="nil"/>
              <w:left w:val="nil"/>
              <w:bottom w:val="single" w:sz="8" w:space="0" w:color="auto"/>
              <w:right w:val="single" w:sz="8" w:space="0" w:color="auto"/>
            </w:tcBorders>
            <w:shd w:val="clear" w:color="auto" w:fill="auto"/>
            <w:vAlign w:val="center"/>
          </w:tcPr>
          <w:p w:rsidR="00FE3188" w:rsidRPr="007B74B0" w:rsidRDefault="00FE3188"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55905,8</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317449,3</w:t>
            </w:r>
          </w:p>
        </w:tc>
      </w:tr>
      <w:tr w:rsidR="00FE3188" w:rsidRPr="006B1D93" w:rsidTr="00B777D2">
        <w:trPr>
          <w:trHeight w:val="649"/>
        </w:trPr>
        <w:tc>
          <w:tcPr>
            <w:tcW w:w="1483" w:type="dxa"/>
            <w:vMerge/>
            <w:tcBorders>
              <w:left w:val="single" w:sz="8" w:space="0" w:color="auto"/>
              <w:right w:val="single" w:sz="8" w:space="0" w:color="auto"/>
            </w:tcBorders>
            <w:vAlign w:val="center"/>
          </w:tcPr>
          <w:p w:rsidR="00FE3188" w:rsidRPr="006B1D93" w:rsidRDefault="00FE3188" w:rsidP="00B777D2">
            <w:pPr>
              <w:rPr>
                <w:sz w:val="20"/>
                <w:szCs w:val="20"/>
              </w:rPr>
            </w:pPr>
          </w:p>
        </w:tc>
        <w:tc>
          <w:tcPr>
            <w:tcW w:w="2180" w:type="dxa"/>
            <w:vMerge/>
            <w:tcBorders>
              <w:left w:val="single" w:sz="8" w:space="0" w:color="auto"/>
              <w:right w:val="single" w:sz="8" w:space="0" w:color="auto"/>
            </w:tcBorders>
            <w:vAlign w:val="center"/>
          </w:tcPr>
          <w:p w:rsidR="00FE3188" w:rsidRPr="006B1D93" w:rsidRDefault="00FE3188"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FE3188" w:rsidRPr="007B74B0" w:rsidRDefault="00FE3188"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55905,8</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51407,5</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52534,0</w:t>
            </w:r>
          </w:p>
        </w:tc>
        <w:tc>
          <w:tcPr>
            <w:tcW w:w="1041" w:type="dxa"/>
            <w:tcBorders>
              <w:top w:val="nil"/>
              <w:left w:val="nil"/>
              <w:bottom w:val="single" w:sz="8" w:space="0" w:color="auto"/>
              <w:right w:val="single" w:sz="8" w:space="0" w:color="auto"/>
            </w:tcBorders>
            <w:shd w:val="clear" w:color="auto" w:fill="auto"/>
            <w:vAlign w:val="center"/>
          </w:tcPr>
          <w:p w:rsidR="00FE3188" w:rsidRPr="007B74B0" w:rsidRDefault="00FE3188">
            <w:pPr>
              <w:jc w:val="center"/>
              <w:rPr>
                <w:color w:val="000000"/>
                <w:sz w:val="20"/>
                <w:szCs w:val="20"/>
              </w:rPr>
            </w:pPr>
            <w:r w:rsidRPr="007B74B0">
              <w:rPr>
                <w:color w:val="000000"/>
                <w:sz w:val="20"/>
                <w:szCs w:val="20"/>
              </w:rPr>
              <w:t>317449,3</w:t>
            </w:r>
          </w:p>
        </w:tc>
      </w:tr>
      <w:tr w:rsidR="00B777D2" w:rsidRPr="006B1D93" w:rsidTr="00B777D2">
        <w:trPr>
          <w:trHeight w:val="649"/>
        </w:trPr>
        <w:tc>
          <w:tcPr>
            <w:tcW w:w="1483" w:type="dxa"/>
            <w:vMerge/>
            <w:tcBorders>
              <w:left w:val="single" w:sz="8" w:space="0" w:color="auto"/>
              <w:right w:val="single" w:sz="8" w:space="0" w:color="auto"/>
            </w:tcBorders>
            <w:vAlign w:val="center"/>
          </w:tcPr>
          <w:p w:rsidR="00B777D2" w:rsidRPr="006B1D93" w:rsidRDefault="00B777D2" w:rsidP="00B777D2">
            <w:pPr>
              <w:rPr>
                <w:sz w:val="20"/>
                <w:szCs w:val="20"/>
              </w:rPr>
            </w:pPr>
          </w:p>
        </w:tc>
        <w:tc>
          <w:tcPr>
            <w:tcW w:w="2180" w:type="dxa"/>
            <w:vMerge/>
            <w:tcBorders>
              <w:left w:val="single" w:sz="8" w:space="0" w:color="auto"/>
              <w:right w:val="single" w:sz="8" w:space="0" w:color="auto"/>
            </w:tcBorders>
            <w:vAlign w:val="center"/>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49"/>
        </w:trPr>
        <w:tc>
          <w:tcPr>
            <w:tcW w:w="1483" w:type="dxa"/>
            <w:vMerge/>
            <w:tcBorders>
              <w:left w:val="single" w:sz="8" w:space="0" w:color="auto"/>
              <w:right w:val="single" w:sz="8" w:space="0" w:color="auto"/>
            </w:tcBorders>
            <w:vAlign w:val="center"/>
          </w:tcPr>
          <w:p w:rsidR="00B777D2" w:rsidRPr="006B1D93" w:rsidRDefault="00B777D2" w:rsidP="00B777D2">
            <w:pPr>
              <w:rPr>
                <w:sz w:val="20"/>
                <w:szCs w:val="20"/>
              </w:rPr>
            </w:pPr>
          </w:p>
        </w:tc>
        <w:tc>
          <w:tcPr>
            <w:tcW w:w="2180" w:type="dxa"/>
            <w:vMerge/>
            <w:tcBorders>
              <w:left w:val="single" w:sz="8" w:space="0" w:color="auto"/>
              <w:right w:val="single" w:sz="8" w:space="0" w:color="auto"/>
            </w:tcBorders>
            <w:vAlign w:val="center"/>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49"/>
        </w:trPr>
        <w:tc>
          <w:tcPr>
            <w:tcW w:w="1483" w:type="dxa"/>
            <w:vMerge/>
            <w:tcBorders>
              <w:left w:val="single" w:sz="8" w:space="0" w:color="auto"/>
              <w:bottom w:val="single" w:sz="8" w:space="0" w:color="000000"/>
              <w:right w:val="single" w:sz="8" w:space="0" w:color="auto"/>
            </w:tcBorders>
            <w:vAlign w:val="center"/>
          </w:tcPr>
          <w:p w:rsidR="00B777D2" w:rsidRPr="006B1D93" w:rsidRDefault="00B777D2" w:rsidP="00B777D2">
            <w:pPr>
              <w:rPr>
                <w:sz w:val="20"/>
                <w:szCs w:val="20"/>
              </w:rPr>
            </w:pPr>
          </w:p>
        </w:tc>
        <w:tc>
          <w:tcPr>
            <w:tcW w:w="2180" w:type="dxa"/>
            <w:vMerge/>
            <w:tcBorders>
              <w:left w:val="single" w:sz="8" w:space="0" w:color="auto"/>
              <w:bottom w:val="single" w:sz="8" w:space="0" w:color="000000"/>
              <w:right w:val="single" w:sz="8" w:space="0" w:color="auto"/>
            </w:tcBorders>
            <w:vAlign w:val="center"/>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 xml:space="preserve">Основное мероприятие </w:t>
            </w:r>
            <w:r>
              <w:rPr>
                <w:rFonts w:eastAsia="Calibri"/>
                <w:sz w:val="20"/>
                <w:szCs w:val="20"/>
                <w:lang w:eastAsia="en-US"/>
              </w:rPr>
              <w:t>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Pr>
                <w:rFonts w:eastAsia="Calibri"/>
                <w:sz w:val="20"/>
                <w:szCs w:val="20"/>
                <w:lang w:eastAsia="en-US"/>
              </w:rPr>
              <w:t>Показ</w:t>
            </w:r>
            <w:r w:rsidRPr="006B1D93">
              <w:rPr>
                <w:rFonts w:eastAsia="Calibri"/>
                <w:sz w:val="20"/>
                <w:szCs w:val="20"/>
                <w:lang w:eastAsia="en-US"/>
              </w:rPr>
              <w:t xml:space="preserve"> спектаклей, концертов и концертных программ, сценических номеров и программ, иных зрелищных программ.</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3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FE3188" w:rsidRPr="006B1D93" w:rsidTr="00B777D2">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FE3188" w:rsidRPr="006B1D93" w:rsidRDefault="00FE3188" w:rsidP="00B777D2">
            <w:pPr>
              <w:jc w:val="center"/>
              <w:rPr>
                <w:sz w:val="20"/>
                <w:szCs w:val="20"/>
              </w:rPr>
            </w:pPr>
            <w:r w:rsidRPr="006B1D93">
              <w:rPr>
                <w:rFonts w:eastAsia="Calibri"/>
                <w:sz w:val="20"/>
                <w:szCs w:val="20"/>
                <w:lang w:eastAsia="en-US"/>
              </w:rPr>
              <w:t xml:space="preserve">Основное мероприятие </w:t>
            </w:r>
            <w:r>
              <w:rPr>
                <w:rFonts w:eastAsia="Calibri"/>
                <w:sz w:val="20"/>
                <w:szCs w:val="20"/>
                <w:lang w:eastAsia="en-US"/>
              </w:rPr>
              <w:t>3</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FE3188" w:rsidRPr="006B1D93" w:rsidRDefault="00FE3188" w:rsidP="00B777D2">
            <w:pPr>
              <w:jc w:val="center"/>
              <w:rPr>
                <w:sz w:val="20"/>
                <w:szCs w:val="20"/>
              </w:rPr>
            </w:pPr>
            <w:r w:rsidRPr="006B1D93">
              <w:rPr>
                <w:rFonts w:eastAsia="Calibri"/>
                <w:sz w:val="20"/>
                <w:szCs w:val="20"/>
                <w:lang w:eastAsia="en-US"/>
              </w:rPr>
              <w:t>Ресурсное обеспечение традиционной народной культуры.</w:t>
            </w:r>
          </w:p>
        </w:tc>
        <w:tc>
          <w:tcPr>
            <w:tcW w:w="2594" w:type="dxa"/>
            <w:tcBorders>
              <w:top w:val="nil"/>
              <w:left w:val="nil"/>
              <w:bottom w:val="single" w:sz="8" w:space="0" w:color="auto"/>
              <w:right w:val="single" w:sz="8" w:space="0" w:color="auto"/>
            </w:tcBorders>
            <w:shd w:val="clear" w:color="auto" w:fill="auto"/>
            <w:vAlign w:val="center"/>
            <w:hideMark/>
          </w:tcPr>
          <w:p w:rsidR="00FE3188" w:rsidRPr="007B74B0" w:rsidRDefault="00FE3188"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4429,1</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4429,1</w:t>
            </w:r>
          </w:p>
        </w:tc>
      </w:tr>
      <w:tr w:rsidR="00FE3188"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FE3188" w:rsidRPr="007B74B0" w:rsidRDefault="00FE3188"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1429,1</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1429,1</w:t>
            </w:r>
          </w:p>
        </w:tc>
      </w:tr>
      <w:tr w:rsidR="00FE3188"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FE3188" w:rsidRPr="006B1D93" w:rsidRDefault="00FE3188"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FE3188" w:rsidRPr="007B74B0" w:rsidRDefault="00FE3188"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3000,0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0</w:t>
            </w:r>
          </w:p>
        </w:tc>
        <w:tc>
          <w:tcPr>
            <w:tcW w:w="1041" w:type="dxa"/>
            <w:tcBorders>
              <w:top w:val="nil"/>
              <w:left w:val="nil"/>
              <w:bottom w:val="single" w:sz="8" w:space="0" w:color="auto"/>
              <w:right w:val="single" w:sz="8" w:space="0" w:color="auto"/>
            </w:tcBorders>
            <w:shd w:val="clear" w:color="auto" w:fill="auto"/>
            <w:vAlign w:val="center"/>
            <w:hideMark/>
          </w:tcPr>
          <w:p w:rsidR="00FE3188" w:rsidRPr="007B74B0" w:rsidRDefault="00FE3188">
            <w:pPr>
              <w:jc w:val="center"/>
              <w:rPr>
                <w:color w:val="000000"/>
                <w:sz w:val="20"/>
                <w:szCs w:val="20"/>
              </w:rPr>
            </w:pPr>
            <w:r w:rsidRPr="007B74B0">
              <w:rPr>
                <w:color w:val="000000"/>
                <w:sz w:val="20"/>
                <w:szCs w:val="20"/>
              </w:rPr>
              <w:t>3000,0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3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 xml:space="preserve">Подпрограмма </w:t>
            </w:r>
            <w:r w:rsidRPr="006B1D93">
              <w:rPr>
                <w:rFonts w:eastAsia="Calibri"/>
                <w:bCs/>
                <w:sz w:val="20"/>
                <w:szCs w:val="20"/>
                <w:lang w:eastAsia="en-US"/>
              </w:rPr>
              <w:lastRenderedPageBreak/>
              <w:t>4</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lastRenderedPageBreak/>
              <w:t>«Сфера туризма»</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60,0</w:t>
            </w:r>
          </w:p>
        </w:tc>
      </w:tr>
      <w:tr w:rsidR="00B777D2" w:rsidRPr="006B1D93" w:rsidTr="00B777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60,0</w:t>
            </w:r>
          </w:p>
        </w:tc>
      </w:tr>
      <w:tr w:rsidR="00B777D2" w:rsidRPr="006B1D93" w:rsidTr="00B777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525"/>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327"/>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Создание условий для комплексного развития туризма на территории муниципального округа Воротынский.</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60,0</w:t>
            </w:r>
          </w:p>
        </w:tc>
      </w:tr>
      <w:tr w:rsidR="00B777D2" w:rsidRPr="006B1D93" w:rsidTr="00B777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60,0</w:t>
            </w:r>
          </w:p>
        </w:tc>
      </w:tr>
      <w:tr w:rsidR="00B777D2" w:rsidRPr="006B1D93" w:rsidTr="00B777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7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525"/>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330"/>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Подпрограмма 5</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bCs/>
                <w:sz w:val="20"/>
                <w:szCs w:val="20"/>
                <w:lang w:eastAsia="en-US"/>
              </w:rPr>
              <w:t>«Обеспечение условий для реализации муниципальной программы»</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34539,6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212661,0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36360,6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34539,6</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35440,2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212661,0</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649"/>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Основное мероприятие 1</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 xml:space="preserve">Обеспечение деятельности Отдела культуры, спорта и туризма администрации </w:t>
            </w:r>
            <w:r w:rsidRPr="006B1D93">
              <w:rPr>
                <w:rFonts w:eastAsia="Calibri"/>
                <w:sz w:val="20"/>
                <w:szCs w:val="20"/>
                <w:lang w:eastAsia="en-US"/>
              </w:rPr>
              <w:lastRenderedPageBreak/>
              <w:t>муниципального округа Воротынский Нижегородской области</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lastRenderedPageBreak/>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6865,7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6522,4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40152,1</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6865,7</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6522,4</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6691,0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40152,1</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84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289"/>
        </w:trPr>
        <w:tc>
          <w:tcPr>
            <w:tcW w:w="1483"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Основное мероприятие 2</w:t>
            </w:r>
          </w:p>
        </w:tc>
        <w:tc>
          <w:tcPr>
            <w:tcW w:w="2180" w:type="dxa"/>
            <w:vMerge w:val="restart"/>
            <w:tcBorders>
              <w:top w:val="nil"/>
              <w:left w:val="single" w:sz="8" w:space="0" w:color="auto"/>
              <w:bottom w:val="single" w:sz="8" w:space="0" w:color="000000"/>
              <w:right w:val="single" w:sz="8" w:space="0" w:color="auto"/>
            </w:tcBorders>
            <w:shd w:val="clear" w:color="auto" w:fill="auto"/>
            <w:vAlign w:val="center"/>
            <w:hideMark/>
          </w:tcPr>
          <w:p w:rsidR="00B777D2" w:rsidRPr="006B1D93" w:rsidRDefault="00B777D2" w:rsidP="00B777D2">
            <w:pPr>
              <w:jc w:val="center"/>
              <w:rPr>
                <w:sz w:val="20"/>
                <w:szCs w:val="20"/>
              </w:rPr>
            </w:pPr>
            <w:r w:rsidRPr="006B1D93">
              <w:rPr>
                <w:rFonts w:eastAsia="Calibri"/>
                <w:sz w:val="20"/>
                <w:szCs w:val="20"/>
                <w:lang w:eastAsia="en-US"/>
              </w:rPr>
              <w:t>Бухгалтерское и хозяйственно-эксплуатационное обслуживание сферы культуры</w:t>
            </w: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Всего</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29494,9</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28017,2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172508,9</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бюджета муниципального округа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29494,9</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28017,2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28749,2</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172508,9</w:t>
            </w:r>
          </w:p>
        </w:tc>
      </w:tr>
      <w:tr w:rsidR="00B777D2" w:rsidRPr="006B1D93" w:rsidTr="00B777D2">
        <w:trPr>
          <w:trHeight w:val="49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областного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462"/>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расходы федерального бюджета</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r w:rsidR="00B777D2" w:rsidRPr="006B1D93" w:rsidTr="00B777D2">
        <w:trPr>
          <w:trHeight w:val="840"/>
        </w:trPr>
        <w:tc>
          <w:tcPr>
            <w:tcW w:w="1483"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180" w:type="dxa"/>
            <w:vMerge/>
            <w:tcBorders>
              <w:top w:val="nil"/>
              <w:left w:val="single" w:sz="8" w:space="0" w:color="auto"/>
              <w:bottom w:val="single" w:sz="8" w:space="0" w:color="000000"/>
              <w:right w:val="single" w:sz="8" w:space="0" w:color="auto"/>
            </w:tcBorders>
            <w:vAlign w:val="center"/>
            <w:hideMark/>
          </w:tcPr>
          <w:p w:rsidR="00B777D2" w:rsidRPr="006B1D93" w:rsidRDefault="00B777D2" w:rsidP="00B777D2">
            <w:pPr>
              <w:rPr>
                <w:sz w:val="20"/>
                <w:szCs w:val="20"/>
              </w:rPr>
            </w:pPr>
          </w:p>
        </w:tc>
        <w:tc>
          <w:tcPr>
            <w:tcW w:w="2594"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rFonts w:eastAsia="Calibri"/>
                <w:sz w:val="20"/>
                <w:szCs w:val="20"/>
                <w:lang w:eastAsia="en-US"/>
              </w:rPr>
              <w:t>прочие источники (средства предприятий, собственные средства населения)</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c>
          <w:tcPr>
            <w:tcW w:w="1041" w:type="dxa"/>
            <w:tcBorders>
              <w:top w:val="nil"/>
              <w:left w:val="nil"/>
              <w:bottom w:val="single" w:sz="8" w:space="0" w:color="auto"/>
              <w:right w:val="single" w:sz="8" w:space="0" w:color="auto"/>
            </w:tcBorders>
            <w:shd w:val="clear" w:color="auto" w:fill="auto"/>
            <w:vAlign w:val="center"/>
            <w:hideMark/>
          </w:tcPr>
          <w:p w:rsidR="00B777D2" w:rsidRPr="007B74B0" w:rsidRDefault="00B777D2" w:rsidP="00B777D2">
            <w:pPr>
              <w:jc w:val="center"/>
              <w:rPr>
                <w:sz w:val="20"/>
                <w:szCs w:val="20"/>
              </w:rPr>
            </w:pPr>
            <w:r w:rsidRPr="007B74B0">
              <w:rPr>
                <w:sz w:val="20"/>
                <w:szCs w:val="20"/>
              </w:rPr>
              <w:t>0,0</w:t>
            </w:r>
          </w:p>
        </w:tc>
      </w:tr>
    </w:tbl>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921C28">
      <w:pPr>
        <w:widowControl w:val="0"/>
        <w:autoSpaceDE w:val="0"/>
        <w:autoSpaceDN w:val="0"/>
        <w:adjustRightInd w:val="0"/>
        <w:ind w:firstLine="709"/>
        <w:jc w:val="right"/>
        <w:rPr>
          <w:b/>
          <w:color w:val="000000"/>
          <w:sz w:val="28"/>
          <w:szCs w:val="28"/>
        </w:rPr>
      </w:pPr>
    </w:p>
    <w:p w:rsidR="00921C28" w:rsidRDefault="00921C28" w:rsidP="00A1080B">
      <w:pPr>
        <w:widowControl w:val="0"/>
        <w:autoSpaceDE w:val="0"/>
        <w:autoSpaceDN w:val="0"/>
        <w:adjustRightInd w:val="0"/>
        <w:rPr>
          <w:b/>
          <w:color w:val="000000"/>
          <w:sz w:val="28"/>
          <w:szCs w:val="28"/>
        </w:rPr>
      </w:pPr>
    </w:p>
    <w:p w:rsidR="000B092A" w:rsidRDefault="000B092A" w:rsidP="00921C28">
      <w:pPr>
        <w:widowControl w:val="0"/>
        <w:autoSpaceDE w:val="0"/>
        <w:autoSpaceDN w:val="0"/>
        <w:adjustRightInd w:val="0"/>
        <w:ind w:firstLine="709"/>
        <w:jc w:val="right"/>
        <w:rPr>
          <w:b/>
          <w:color w:val="000000"/>
          <w:sz w:val="28"/>
          <w:szCs w:val="28"/>
        </w:rPr>
      </w:pPr>
    </w:p>
    <w:p w:rsidR="00895C13" w:rsidRDefault="00895C13">
      <w:pPr>
        <w:widowControl w:val="0"/>
        <w:ind w:firstLine="709"/>
        <w:jc w:val="right"/>
      </w:pPr>
    </w:p>
    <w:sectPr w:rsidR="00895C13">
      <w:pgSz w:w="16838" w:h="11906" w:orient="landscape"/>
      <w:pgMar w:top="1134" w:right="567" w:bottom="1134" w:left="1134"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900" w:rsidRDefault="001D1900">
      <w:r>
        <w:separator/>
      </w:r>
    </w:p>
  </w:endnote>
  <w:endnote w:type="continuationSeparator" w:id="0">
    <w:p w:rsidR="001D1900" w:rsidRDefault="001D1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900" w:rsidRDefault="001D1900">
      <w:r>
        <w:separator/>
      </w:r>
    </w:p>
  </w:footnote>
  <w:footnote w:type="continuationSeparator" w:id="0">
    <w:p w:rsidR="001D1900" w:rsidRDefault="001D19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D5BAB"/>
    <w:multiLevelType w:val="hybridMultilevel"/>
    <w:tmpl w:val="0E4E2016"/>
    <w:lvl w:ilvl="0" w:tplc="D18228A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C032A4"/>
    <w:multiLevelType w:val="hybridMultilevel"/>
    <w:tmpl w:val="F22C1BB0"/>
    <w:lvl w:ilvl="0" w:tplc="87BA501E">
      <w:start w:val="1"/>
      <w:numFmt w:val="none"/>
      <w:suff w:val="nothing"/>
      <w:lvlText w:val=""/>
      <w:lvlJc w:val="left"/>
      <w:pPr>
        <w:tabs>
          <w:tab w:val="num" w:pos="0"/>
        </w:tabs>
        <w:ind w:left="0" w:firstLine="0"/>
      </w:pPr>
      <w:rPr>
        <w:rFonts w:cs="Times New Roman"/>
      </w:rPr>
    </w:lvl>
    <w:lvl w:ilvl="1" w:tplc="1B68B3C6">
      <w:start w:val="1"/>
      <w:numFmt w:val="none"/>
      <w:suff w:val="nothing"/>
      <w:lvlText w:val=""/>
      <w:lvlJc w:val="left"/>
      <w:pPr>
        <w:tabs>
          <w:tab w:val="num" w:pos="0"/>
        </w:tabs>
        <w:ind w:left="0" w:firstLine="0"/>
      </w:pPr>
      <w:rPr>
        <w:rFonts w:cs="Times New Roman"/>
      </w:rPr>
    </w:lvl>
    <w:lvl w:ilvl="2" w:tplc="4C5A86FC">
      <w:start w:val="1"/>
      <w:numFmt w:val="none"/>
      <w:suff w:val="nothing"/>
      <w:lvlText w:val=""/>
      <w:lvlJc w:val="left"/>
      <w:pPr>
        <w:tabs>
          <w:tab w:val="num" w:pos="0"/>
        </w:tabs>
        <w:ind w:left="0" w:firstLine="0"/>
      </w:pPr>
      <w:rPr>
        <w:rFonts w:cs="Times New Roman"/>
      </w:rPr>
    </w:lvl>
    <w:lvl w:ilvl="3" w:tplc="091CBBA0">
      <w:start w:val="1"/>
      <w:numFmt w:val="none"/>
      <w:suff w:val="nothing"/>
      <w:lvlText w:val=""/>
      <w:lvlJc w:val="left"/>
      <w:pPr>
        <w:tabs>
          <w:tab w:val="num" w:pos="0"/>
        </w:tabs>
        <w:ind w:left="0" w:firstLine="0"/>
      </w:pPr>
      <w:rPr>
        <w:rFonts w:cs="Times New Roman"/>
      </w:rPr>
    </w:lvl>
    <w:lvl w:ilvl="4" w:tplc="58A4EB52">
      <w:start w:val="1"/>
      <w:numFmt w:val="none"/>
      <w:suff w:val="nothing"/>
      <w:lvlText w:val=""/>
      <w:lvlJc w:val="left"/>
      <w:pPr>
        <w:tabs>
          <w:tab w:val="num" w:pos="0"/>
        </w:tabs>
        <w:ind w:left="0" w:firstLine="0"/>
      </w:pPr>
      <w:rPr>
        <w:rFonts w:cs="Times New Roman"/>
      </w:rPr>
    </w:lvl>
    <w:lvl w:ilvl="5" w:tplc="456C9334">
      <w:start w:val="1"/>
      <w:numFmt w:val="none"/>
      <w:suff w:val="nothing"/>
      <w:lvlText w:val=""/>
      <w:lvlJc w:val="left"/>
      <w:pPr>
        <w:tabs>
          <w:tab w:val="num" w:pos="0"/>
        </w:tabs>
        <w:ind w:left="0" w:firstLine="0"/>
      </w:pPr>
      <w:rPr>
        <w:rFonts w:cs="Times New Roman"/>
      </w:rPr>
    </w:lvl>
    <w:lvl w:ilvl="6" w:tplc="A19EAE46">
      <w:start w:val="1"/>
      <w:numFmt w:val="none"/>
      <w:suff w:val="nothing"/>
      <w:lvlText w:val=""/>
      <w:lvlJc w:val="left"/>
      <w:pPr>
        <w:tabs>
          <w:tab w:val="num" w:pos="0"/>
        </w:tabs>
        <w:ind w:left="0" w:firstLine="0"/>
      </w:pPr>
      <w:rPr>
        <w:rFonts w:cs="Times New Roman"/>
      </w:rPr>
    </w:lvl>
    <w:lvl w:ilvl="7" w:tplc="26A87A58">
      <w:start w:val="1"/>
      <w:numFmt w:val="none"/>
      <w:suff w:val="nothing"/>
      <w:lvlText w:val=""/>
      <w:lvlJc w:val="left"/>
      <w:pPr>
        <w:tabs>
          <w:tab w:val="num" w:pos="0"/>
        </w:tabs>
        <w:ind w:left="0" w:firstLine="0"/>
      </w:pPr>
      <w:rPr>
        <w:rFonts w:cs="Times New Roman"/>
      </w:rPr>
    </w:lvl>
    <w:lvl w:ilvl="8" w:tplc="23BE971C">
      <w:start w:val="1"/>
      <w:numFmt w:val="none"/>
      <w:suff w:val="nothing"/>
      <w:lvlText w:val=""/>
      <w:lvlJc w:val="left"/>
      <w:pPr>
        <w:tabs>
          <w:tab w:val="num" w:pos="0"/>
        </w:tabs>
        <w:ind w:left="0" w:firstLine="0"/>
      </w:pPr>
      <w:rPr>
        <w:rFonts w:cs="Times New Roman"/>
      </w:rPr>
    </w:lvl>
  </w:abstractNum>
  <w:abstractNum w:abstractNumId="2">
    <w:nsid w:val="15371561"/>
    <w:multiLevelType w:val="multilevel"/>
    <w:tmpl w:val="8AB860AA"/>
    <w:lvl w:ilvl="0">
      <w:start w:val="1"/>
      <w:numFmt w:val="decimal"/>
      <w:lvlText w:val="%1."/>
      <w:lvlJc w:val="left"/>
      <w:pPr>
        <w:ind w:left="1211" w:hanging="360"/>
      </w:pPr>
      <w:rPr>
        <w:rFonts w:hint="default"/>
        <w:b w:val="0"/>
      </w:rPr>
    </w:lvl>
    <w:lvl w:ilvl="1">
      <w:start w:val="2"/>
      <w:numFmt w:val="decimal"/>
      <w:isLgl/>
      <w:lvlText w:val="%1.%2."/>
      <w:lvlJc w:val="left"/>
      <w:pPr>
        <w:ind w:left="1713" w:hanging="720"/>
      </w:pPr>
      <w:rPr>
        <w:rFonts w:hint="default"/>
      </w:rPr>
    </w:lvl>
    <w:lvl w:ilvl="2">
      <w:start w:val="1"/>
      <w:numFmt w:val="decimal"/>
      <w:isLgl/>
      <w:lvlText w:val="%1.%2.%3."/>
      <w:lvlJc w:val="left"/>
      <w:pPr>
        <w:ind w:left="1709" w:hanging="720"/>
      </w:pPr>
      <w:rPr>
        <w:rFonts w:hint="default"/>
      </w:rPr>
    </w:lvl>
    <w:lvl w:ilvl="3">
      <w:start w:val="1"/>
      <w:numFmt w:val="decimal"/>
      <w:isLgl/>
      <w:lvlText w:val="%1.%2.%3.%4."/>
      <w:lvlJc w:val="left"/>
      <w:pPr>
        <w:ind w:left="2209" w:hanging="1080"/>
      </w:pPr>
      <w:rPr>
        <w:rFonts w:hint="default"/>
      </w:rPr>
    </w:lvl>
    <w:lvl w:ilvl="4">
      <w:start w:val="1"/>
      <w:numFmt w:val="decimal"/>
      <w:isLgl/>
      <w:lvlText w:val="%1.%2.%3.%4.%5."/>
      <w:lvlJc w:val="left"/>
      <w:pPr>
        <w:ind w:left="2349" w:hanging="1080"/>
      </w:pPr>
      <w:rPr>
        <w:rFonts w:hint="default"/>
      </w:rPr>
    </w:lvl>
    <w:lvl w:ilvl="5">
      <w:start w:val="1"/>
      <w:numFmt w:val="decimal"/>
      <w:isLgl/>
      <w:lvlText w:val="%1.%2.%3.%4.%5.%6."/>
      <w:lvlJc w:val="left"/>
      <w:pPr>
        <w:ind w:left="2849" w:hanging="1440"/>
      </w:pPr>
      <w:rPr>
        <w:rFonts w:hint="default"/>
      </w:rPr>
    </w:lvl>
    <w:lvl w:ilvl="6">
      <w:start w:val="1"/>
      <w:numFmt w:val="decimal"/>
      <w:isLgl/>
      <w:lvlText w:val="%1.%2.%3.%4.%5.%6.%7."/>
      <w:lvlJc w:val="left"/>
      <w:pPr>
        <w:ind w:left="3349" w:hanging="1800"/>
      </w:pPr>
      <w:rPr>
        <w:rFonts w:hint="default"/>
      </w:rPr>
    </w:lvl>
    <w:lvl w:ilvl="7">
      <w:start w:val="1"/>
      <w:numFmt w:val="decimal"/>
      <w:isLgl/>
      <w:lvlText w:val="%1.%2.%3.%4.%5.%6.%7.%8."/>
      <w:lvlJc w:val="left"/>
      <w:pPr>
        <w:ind w:left="3489" w:hanging="1800"/>
      </w:pPr>
      <w:rPr>
        <w:rFonts w:hint="default"/>
      </w:rPr>
    </w:lvl>
    <w:lvl w:ilvl="8">
      <w:start w:val="1"/>
      <w:numFmt w:val="decimal"/>
      <w:isLgl/>
      <w:lvlText w:val="%1.%2.%3.%4.%5.%6.%7.%8.%9."/>
      <w:lvlJc w:val="left"/>
      <w:pPr>
        <w:ind w:left="3989" w:hanging="2160"/>
      </w:pPr>
      <w:rPr>
        <w:rFonts w:hint="default"/>
      </w:rPr>
    </w:lvl>
  </w:abstractNum>
  <w:abstractNum w:abstractNumId="3">
    <w:nsid w:val="1581256E"/>
    <w:multiLevelType w:val="hybridMultilevel"/>
    <w:tmpl w:val="97BA4344"/>
    <w:lvl w:ilvl="0" w:tplc="96E2E194">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7B350CC"/>
    <w:multiLevelType w:val="hybridMultilevel"/>
    <w:tmpl w:val="C8945244"/>
    <w:lvl w:ilvl="0" w:tplc="07A0D5CE">
      <w:start w:val="202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221480"/>
    <w:multiLevelType w:val="multilevel"/>
    <w:tmpl w:val="4A26287A"/>
    <w:lvl w:ilvl="0">
      <w:start w:val="3"/>
      <w:numFmt w:val="decimal"/>
      <w:lvlText w:val="%1."/>
      <w:lvlJc w:val="left"/>
      <w:pPr>
        <w:ind w:left="675" w:hanging="675"/>
      </w:pPr>
      <w:rPr>
        <w:rFonts w:hint="default"/>
      </w:rPr>
    </w:lvl>
    <w:lvl w:ilvl="1">
      <w:start w:val="3"/>
      <w:numFmt w:val="decimal"/>
      <w:lvlText w:val="%1.%2."/>
      <w:lvlJc w:val="left"/>
      <w:pPr>
        <w:ind w:left="1855"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19A33181"/>
    <w:multiLevelType w:val="hybridMultilevel"/>
    <w:tmpl w:val="333270B8"/>
    <w:lvl w:ilvl="0" w:tplc="4044DA74">
      <w:start w:val="2026"/>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5B2A06"/>
    <w:multiLevelType w:val="multilevel"/>
    <w:tmpl w:val="AAFC339C"/>
    <w:lvl w:ilvl="0">
      <w:start w:val="3"/>
      <w:numFmt w:val="decimal"/>
      <w:lvlText w:val="%1."/>
      <w:lvlJc w:val="left"/>
      <w:pPr>
        <w:ind w:left="675" w:hanging="675"/>
      </w:pPr>
      <w:rPr>
        <w:rFonts w:eastAsia="Times New Roman" w:hint="default"/>
      </w:rPr>
    </w:lvl>
    <w:lvl w:ilvl="1">
      <w:start w:val="5"/>
      <w:numFmt w:val="decimal"/>
      <w:lvlText w:val="%1.%2."/>
      <w:lvlJc w:val="left"/>
      <w:pPr>
        <w:ind w:left="897" w:hanging="720"/>
      </w:pPr>
      <w:rPr>
        <w:rFonts w:eastAsia="Times New Roman" w:hint="default"/>
      </w:rPr>
    </w:lvl>
    <w:lvl w:ilvl="2">
      <w:start w:val="1"/>
      <w:numFmt w:val="decimal"/>
      <w:lvlText w:val="%1.%2.%3."/>
      <w:lvlJc w:val="left"/>
      <w:pPr>
        <w:ind w:left="1074" w:hanging="720"/>
      </w:pPr>
      <w:rPr>
        <w:rFonts w:eastAsia="Times New Roman" w:hint="default"/>
      </w:rPr>
    </w:lvl>
    <w:lvl w:ilvl="3">
      <w:start w:val="1"/>
      <w:numFmt w:val="decimal"/>
      <w:lvlText w:val="%1.%2.%3.%4."/>
      <w:lvlJc w:val="left"/>
      <w:pPr>
        <w:ind w:left="1611" w:hanging="1080"/>
      </w:pPr>
      <w:rPr>
        <w:rFonts w:eastAsia="Times New Roman" w:hint="default"/>
      </w:rPr>
    </w:lvl>
    <w:lvl w:ilvl="4">
      <w:start w:val="1"/>
      <w:numFmt w:val="decimal"/>
      <w:lvlText w:val="%1.%2.%3.%4.%5."/>
      <w:lvlJc w:val="left"/>
      <w:pPr>
        <w:ind w:left="1788" w:hanging="1080"/>
      </w:pPr>
      <w:rPr>
        <w:rFonts w:eastAsia="Times New Roman" w:hint="default"/>
      </w:rPr>
    </w:lvl>
    <w:lvl w:ilvl="5">
      <w:start w:val="1"/>
      <w:numFmt w:val="decimal"/>
      <w:lvlText w:val="%1.%2.%3.%4.%5.%6."/>
      <w:lvlJc w:val="left"/>
      <w:pPr>
        <w:ind w:left="2325" w:hanging="1440"/>
      </w:pPr>
      <w:rPr>
        <w:rFonts w:eastAsia="Times New Roman" w:hint="default"/>
      </w:rPr>
    </w:lvl>
    <w:lvl w:ilvl="6">
      <w:start w:val="1"/>
      <w:numFmt w:val="decimal"/>
      <w:lvlText w:val="%1.%2.%3.%4.%5.%6.%7."/>
      <w:lvlJc w:val="left"/>
      <w:pPr>
        <w:ind w:left="2862" w:hanging="1800"/>
      </w:pPr>
      <w:rPr>
        <w:rFonts w:eastAsia="Times New Roman" w:hint="default"/>
      </w:rPr>
    </w:lvl>
    <w:lvl w:ilvl="7">
      <w:start w:val="1"/>
      <w:numFmt w:val="decimal"/>
      <w:lvlText w:val="%1.%2.%3.%4.%5.%6.%7.%8."/>
      <w:lvlJc w:val="left"/>
      <w:pPr>
        <w:ind w:left="3039" w:hanging="1800"/>
      </w:pPr>
      <w:rPr>
        <w:rFonts w:eastAsia="Times New Roman" w:hint="default"/>
      </w:rPr>
    </w:lvl>
    <w:lvl w:ilvl="8">
      <w:start w:val="1"/>
      <w:numFmt w:val="decimal"/>
      <w:lvlText w:val="%1.%2.%3.%4.%5.%6.%7.%8.%9."/>
      <w:lvlJc w:val="left"/>
      <w:pPr>
        <w:ind w:left="3576" w:hanging="2160"/>
      </w:pPr>
      <w:rPr>
        <w:rFonts w:eastAsia="Times New Roman" w:hint="default"/>
      </w:rPr>
    </w:lvl>
  </w:abstractNum>
  <w:abstractNum w:abstractNumId="8">
    <w:nsid w:val="206752F6"/>
    <w:multiLevelType w:val="hybridMultilevel"/>
    <w:tmpl w:val="30686AC2"/>
    <w:lvl w:ilvl="0" w:tplc="40A451A2">
      <w:start w:val="2025"/>
      <w:numFmt w:val="decimal"/>
      <w:lvlText w:val="%1"/>
      <w:lvlJc w:val="left"/>
      <w:pPr>
        <w:ind w:left="1285" w:hanging="5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18B1137"/>
    <w:multiLevelType w:val="multilevel"/>
    <w:tmpl w:val="4E9AD596"/>
    <w:lvl w:ilvl="0">
      <w:start w:val="3"/>
      <w:numFmt w:val="decimal"/>
      <w:lvlText w:val="%1"/>
      <w:lvlJc w:val="left"/>
      <w:pPr>
        <w:ind w:left="576" w:hanging="576"/>
      </w:pPr>
      <w:rPr>
        <w:rFonts w:hint="default"/>
      </w:rPr>
    </w:lvl>
    <w:lvl w:ilvl="1">
      <w:start w:val="3"/>
      <w:numFmt w:val="decimal"/>
      <w:lvlText w:val="%1.%2"/>
      <w:lvlJc w:val="left"/>
      <w:pPr>
        <w:ind w:left="930" w:hanging="57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7B175BB"/>
    <w:multiLevelType w:val="multilevel"/>
    <w:tmpl w:val="CB9A79B0"/>
    <w:lvl w:ilvl="0">
      <w:start w:val="3"/>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29334561"/>
    <w:multiLevelType w:val="multilevel"/>
    <w:tmpl w:val="CD6411A4"/>
    <w:lvl w:ilvl="0">
      <w:start w:val="3"/>
      <w:numFmt w:val="decimal"/>
      <w:lvlText w:val="%1."/>
      <w:lvlJc w:val="left"/>
      <w:pPr>
        <w:ind w:left="450" w:hanging="450"/>
      </w:pPr>
      <w:rPr>
        <w:rFonts w:hint="default"/>
      </w:rPr>
    </w:lvl>
    <w:lvl w:ilvl="1">
      <w:start w:val="5"/>
      <w:numFmt w:val="decimal"/>
      <w:lvlText w:val="%1.%2."/>
      <w:lvlJc w:val="left"/>
      <w:pPr>
        <w:ind w:left="1713"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2A0366B3"/>
    <w:multiLevelType w:val="multilevel"/>
    <w:tmpl w:val="8B081FEC"/>
    <w:lvl w:ilvl="0">
      <w:start w:val="3"/>
      <w:numFmt w:val="decimal"/>
      <w:lvlText w:val="%1."/>
      <w:lvlJc w:val="left"/>
      <w:pPr>
        <w:ind w:left="675" w:hanging="675"/>
      </w:pPr>
      <w:rPr>
        <w:rFonts w:eastAsia="Times New Roman" w:hint="default"/>
      </w:rPr>
    </w:lvl>
    <w:lvl w:ilvl="1">
      <w:start w:val="3"/>
      <w:numFmt w:val="decimal"/>
      <w:lvlText w:val="%1.%2."/>
      <w:lvlJc w:val="left"/>
      <w:pPr>
        <w:ind w:left="1074" w:hanging="72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2142" w:hanging="108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3210" w:hanging="1440"/>
      </w:pPr>
      <w:rPr>
        <w:rFonts w:eastAsia="Times New Roman" w:hint="default"/>
      </w:rPr>
    </w:lvl>
    <w:lvl w:ilvl="6">
      <w:start w:val="1"/>
      <w:numFmt w:val="decimal"/>
      <w:lvlText w:val="%1.%2.%3.%4.%5.%6.%7."/>
      <w:lvlJc w:val="left"/>
      <w:pPr>
        <w:ind w:left="3924" w:hanging="1800"/>
      </w:pPr>
      <w:rPr>
        <w:rFonts w:eastAsia="Times New Roman" w:hint="default"/>
      </w:rPr>
    </w:lvl>
    <w:lvl w:ilvl="7">
      <w:start w:val="1"/>
      <w:numFmt w:val="decimal"/>
      <w:lvlText w:val="%1.%2.%3.%4.%5.%6.%7.%8."/>
      <w:lvlJc w:val="left"/>
      <w:pPr>
        <w:ind w:left="4278" w:hanging="1800"/>
      </w:pPr>
      <w:rPr>
        <w:rFonts w:eastAsia="Times New Roman" w:hint="default"/>
      </w:rPr>
    </w:lvl>
    <w:lvl w:ilvl="8">
      <w:start w:val="1"/>
      <w:numFmt w:val="decimal"/>
      <w:lvlText w:val="%1.%2.%3.%4.%5.%6.%7.%8.%9."/>
      <w:lvlJc w:val="left"/>
      <w:pPr>
        <w:ind w:left="4992" w:hanging="2160"/>
      </w:pPr>
      <w:rPr>
        <w:rFonts w:eastAsia="Times New Roman" w:hint="default"/>
      </w:rPr>
    </w:lvl>
  </w:abstractNum>
  <w:abstractNum w:abstractNumId="13">
    <w:nsid w:val="2F796F00"/>
    <w:multiLevelType w:val="multilevel"/>
    <w:tmpl w:val="4E2A2414"/>
    <w:lvl w:ilvl="0">
      <w:start w:val="3"/>
      <w:numFmt w:val="decimal"/>
      <w:lvlText w:val="%1"/>
      <w:lvlJc w:val="left"/>
      <w:pPr>
        <w:ind w:left="576" w:hanging="576"/>
      </w:pPr>
      <w:rPr>
        <w:rFonts w:hint="default"/>
      </w:rPr>
    </w:lvl>
    <w:lvl w:ilvl="1">
      <w:start w:val="2"/>
      <w:numFmt w:val="decimal"/>
      <w:lvlText w:val="%1.%2"/>
      <w:lvlJc w:val="left"/>
      <w:pPr>
        <w:ind w:left="930" w:hanging="576"/>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2F8D7F1A"/>
    <w:multiLevelType w:val="hybridMultilevel"/>
    <w:tmpl w:val="EFD8C5C8"/>
    <w:lvl w:ilvl="0" w:tplc="8916900E">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4F4889"/>
    <w:multiLevelType w:val="hybridMultilevel"/>
    <w:tmpl w:val="3D147AA6"/>
    <w:lvl w:ilvl="0" w:tplc="DFFC5D72">
      <w:start w:val="2027"/>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E06338"/>
    <w:multiLevelType w:val="hybridMultilevel"/>
    <w:tmpl w:val="9872BE36"/>
    <w:lvl w:ilvl="0" w:tplc="F84C2638">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F9486E"/>
    <w:multiLevelType w:val="hybridMultilevel"/>
    <w:tmpl w:val="34DC2554"/>
    <w:lvl w:ilvl="0" w:tplc="C2FE039E">
      <w:start w:val="2025"/>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8A59C5"/>
    <w:multiLevelType w:val="multilevel"/>
    <w:tmpl w:val="21065BBE"/>
    <w:lvl w:ilvl="0">
      <w:start w:val="5"/>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FD644CC"/>
    <w:multiLevelType w:val="multilevel"/>
    <w:tmpl w:val="143490F8"/>
    <w:lvl w:ilvl="0">
      <w:start w:val="3"/>
      <w:numFmt w:val="decimal"/>
      <w:lvlText w:val="%1."/>
      <w:lvlJc w:val="left"/>
      <w:pPr>
        <w:ind w:left="675" w:hanging="675"/>
      </w:pPr>
      <w:rPr>
        <w:rFonts w:eastAsia="Calibri" w:hint="default"/>
      </w:rPr>
    </w:lvl>
    <w:lvl w:ilvl="1">
      <w:start w:val="4"/>
      <w:numFmt w:val="decimal"/>
      <w:lvlText w:val="%1.%2."/>
      <w:lvlJc w:val="left"/>
      <w:pPr>
        <w:ind w:left="1074" w:hanging="720"/>
      </w:pPr>
      <w:rPr>
        <w:rFonts w:eastAsia="Calibri" w:hint="default"/>
      </w:rPr>
    </w:lvl>
    <w:lvl w:ilvl="2">
      <w:start w:val="3"/>
      <w:numFmt w:val="decimal"/>
      <w:lvlText w:val="%1.%2.%3."/>
      <w:lvlJc w:val="left"/>
      <w:pPr>
        <w:ind w:left="1428" w:hanging="720"/>
      </w:pPr>
      <w:rPr>
        <w:rFonts w:eastAsia="Calibri" w:hint="default"/>
      </w:rPr>
    </w:lvl>
    <w:lvl w:ilvl="3">
      <w:start w:val="1"/>
      <w:numFmt w:val="decimal"/>
      <w:lvlText w:val="%1.%2.%3.%4."/>
      <w:lvlJc w:val="left"/>
      <w:pPr>
        <w:ind w:left="2142" w:hanging="1080"/>
      </w:pPr>
      <w:rPr>
        <w:rFonts w:eastAsia="Calibri" w:hint="default"/>
      </w:rPr>
    </w:lvl>
    <w:lvl w:ilvl="4">
      <w:start w:val="1"/>
      <w:numFmt w:val="decimal"/>
      <w:lvlText w:val="%1.%2.%3.%4.%5."/>
      <w:lvlJc w:val="left"/>
      <w:pPr>
        <w:ind w:left="2496" w:hanging="1080"/>
      </w:pPr>
      <w:rPr>
        <w:rFonts w:eastAsia="Calibri" w:hint="default"/>
      </w:rPr>
    </w:lvl>
    <w:lvl w:ilvl="5">
      <w:start w:val="1"/>
      <w:numFmt w:val="decimal"/>
      <w:lvlText w:val="%1.%2.%3.%4.%5.%6."/>
      <w:lvlJc w:val="left"/>
      <w:pPr>
        <w:ind w:left="3210" w:hanging="1440"/>
      </w:pPr>
      <w:rPr>
        <w:rFonts w:eastAsia="Calibri" w:hint="default"/>
      </w:rPr>
    </w:lvl>
    <w:lvl w:ilvl="6">
      <w:start w:val="1"/>
      <w:numFmt w:val="decimal"/>
      <w:lvlText w:val="%1.%2.%3.%4.%5.%6.%7."/>
      <w:lvlJc w:val="left"/>
      <w:pPr>
        <w:ind w:left="3924" w:hanging="1800"/>
      </w:pPr>
      <w:rPr>
        <w:rFonts w:eastAsia="Calibri" w:hint="default"/>
      </w:rPr>
    </w:lvl>
    <w:lvl w:ilvl="7">
      <w:start w:val="1"/>
      <w:numFmt w:val="decimal"/>
      <w:lvlText w:val="%1.%2.%3.%4.%5.%6.%7.%8."/>
      <w:lvlJc w:val="left"/>
      <w:pPr>
        <w:ind w:left="4278" w:hanging="1800"/>
      </w:pPr>
      <w:rPr>
        <w:rFonts w:eastAsia="Calibri" w:hint="default"/>
      </w:rPr>
    </w:lvl>
    <w:lvl w:ilvl="8">
      <w:start w:val="1"/>
      <w:numFmt w:val="decimal"/>
      <w:lvlText w:val="%1.%2.%3.%4.%5.%6.%7.%8.%9."/>
      <w:lvlJc w:val="left"/>
      <w:pPr>
        <w:ind w:left="4992" w:hanging="2160"/>
      </w:pPr>
      <w:rPr>
        <w:rFonts w:eastAsia="Calibri" w:hint="default"/>
      </w:rPr>
    </w:lvl>
  </w:abstractNum>
  <w:abstractNum w:abstractNumId="20">
    <w:nsid w:val="44C45A2E"/>
    <w:multiLevelType w:val="multilevel"/>
    <w:tmpl w:val="CCFC9F96"/>
    <w:lvl w:ilvl="0">
      <w:start w:val="3"/>
      <w:numFmt w:val="decimal"/>
      <w:lvlText w:val="%1."/>
      <w:lvlJc w:val="left"/>
      <w:pPr>
        <w:ind w:left="648" w:hanging="648"/>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1">
    <w:nsid w:val="51781CE9"/>
    <w:multiLevelType w:val="hybridMultilevel"/>
    <w:tmpl w:val="00A07B6E"/>
    <w:lvl w:ilvl="0" w:tplc="3B02109E">
      <w:start w:val="2022"/>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A44AA1"/>
    <w:multiLevelType w:val="hybridMultilevel"/>
    <w:tmpl w:val="08D641C6"/>
    <w:lvl w:ilvl="0" w:tplc="7450967E">
      <w:start w:val="2027"/>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C72950"/>
    <w:multiLevelType w:val="hybridMultilevel"/>
    <w:tmpl w:val="9E221268"/>
    <w:lvl w:ilvl="0" w:tplc="C7C41FF0">
      <w:start w:val="2024"/>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C261CF"/>
    <w:multiLevelType w:val="hybridMultilevel"/>
    <w:tmpl w:val="6E8EDC68"/>
    <w:lvl w:ilvl="0" w:tplc="86803C08">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5">
    <w:nsid w:val="6ED66450"/>
    <w:multiLevelType w:val="hybridMultilevel"/>
    <w:tmpl w:val="85A0ABF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FF3104E"/>
    <w:multiLevelType w:val="hybridMultilevel"/>
    <w:tmpl w:val="7F6017BC"/>
    <w:lvl w:ilvl="0" w:tplc="BB400000">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744A08CC"/>
    <w:multiLevelType w:val="hybridMultilevel"/>
    <w:tmpl w:val="16181296"/>
    <w:lvl w:ilvl="0" w:tplc="7360C94C">
      <w:start w:val="3"/>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B71699"/>
    <w:multiLevelType w:val="hybridMultilevel"/>
    <w:tmpl w:val="AF164FF8"/>
    <w:lvl w:ilvl="0" w:tplc="8722A050">
      <w:start w:val="2021"/>
      <w:numFmt w:val="decimal"/>
      <w:lvlText w:val="%1"/>
      <w:lvlJc w:val="left"/>
      <w:pPr>
        <w:ind w:left="936" w:hanging="57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26"/>
  </w:num>
  <w:num w:numId="5">
    <w:abstractNumId w:val="24"/>
  </w:num>
  <w:num w:numId="6">
    <w:abstractNumId w:val="18"/>
  </w:num>
  <w:num w:numId="7">
    <w:abstractNumId w:val="14"/>
  </w:num>
  <w:num w:numId="8">
    <w:abstractNumId w:val="0"/>
  </w:num>
  <w:num w:numId="9">
    <w:abstractNumId w:val="10"/>
  </w:num>
  <w:num w:numId="10">
    <w:abstractNumId w:val="5"/>
  </w:num>
  <w:num w:numId="11">
    <w:abstractNumId w:val="12"/>
  </w:num>
  <w:num w:numId="12">
    <w:abstractNumId w:val="15"/>
  </w:num>
  <w:num w:numId="13">
    <w:abstractNumId w:val="19"/>
  </w:num>
  <w:num w:numId="14">
    <w:abstractNumId w:val="7"/>
  </w:num>
  <w:num w:numId="15">
    <w:abstractNumId w:val="6"/>
  </w:num>
  <w:num w:numId="16">
    <w:abstractNumId w:val="8"/>
  </w:num>
  <w:num w:numId="17">
    <w:abstractNumId w:val="23"/>
  </w:num>
  <w:num w:numId="18">
    <w:abstractNumId w:val="4"/>
  </w:num>
  <w:num w:numId="19">
    <w:abstractNumId w:val="21"/>
  </w:num>
  <w:num w:numId="20">
    <w:abstractNumId w:val="28"/>
  </w:num>
  <w:num w:numId="21">
    <w:abstractNumId w:val="16"/>
  </w:num>
  <w:num w:numId="22">
    <w:abstractNumId w:val="13"/>
  </w:num>
  <w:num w:numId="23">
    <w:abstractNumId w:val="22"/>
  </w:num>
  <w:num w:numId="24">
    <w:abstractNumId w:val="17"/>
  </w:num>
  <w:num w:numId="25">
    <w:abstractNumId w:val="9"/>
  </w:num>
  <w:num w:numId="26">
    <w:abstractNumId w:val="20"/>
  </w:num>
  <w:num w:numId="27">
    <w:abstractNumId w:val="27"/>
  </w:num>
  <w:num w:numId="28">
    <w:abstractNumId w:val="25"/>
  </w:num>
  <w:num w:numId="2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13"/>
    <w:rsid w:val="0003236E"/>
    <w:rsid w:val="00080986"/>
    <w:rsid w:val="00093786"/>
    <w:rsid w:val="000A21A0"/>
    <w:rsid w:val="000B092A"/>
    <w:rsid w:val="00137DB3"/>
    <w:rsid w:val="001557E8"/>
    <w:rsid w:val="00187267"/>
    <w:rsid w:val="001A7D53"/>
    <w:rsid w:val="001B27C5"/>
    <w:rsid w:val="001C0F7D"/>
    <w:rsid w:val="001D1900"/>
    <w:rsid w:val="001E51B9"/>
    <w:rsid w:val="00250D95"/>
    <w:rsid w:val="002C073A"/>
    <w:rsid w:val="002C1DFD"/>
    <w:rsid w:val="002D5576"/>
    <w:rsid w:val="00322C87"/>
    <w:rsid w:val="0038067F"/>
    <w:rsid w:val="003957A9"/>
    <w:rsid w:val="003959CD"/>
    <w:rsid w:val="003A1DD5"/>
    <w:rsid w:val="003C51B7"/>
    <w:rsid w:val="003D23AD"/>
    <w:rsid w:val="003E02DB"/>
    <w:rsid w:val="003F2794"/>
    <w:rsid w:val="003F431F"/>
    <w:rsid w:val="004229AD"/>
    <w:rsid w:val="00442AA6"/>
    <w:rsid w:val="00456C36"/>
    <w:rsid w:val="004579F2"/>
    <w:rsid w:val="004A54F4"/>
    <w:rsid w:val="004C1653"/>
    <w:rsid w:val="004C4683"/>
    <w:rsid w:val="004C648D"/>
    <w:rsid w:val="004D02FC"/>
    <w:rsid w:val="00500700"/>
    <w:rsid w:val="0050795A"/>
    <w:rsid w:val="00514CE9"/>
    <w:rsid w:val="00515105"/>
    <w:rsid w:val="00531894"/>
    <w:rsid w:val="00541916"/>
    <w:rsid w:val="005511B4"/>
    <w:rsid w:val="00562935"/>
    <w:rsid w:val="00596100"/>
    <w:rsid w:val="005B62F1"/>
    <w:rsid w:val="005C5733"/>
    <w:rsid w:val="005D2EC3"/>
    <w:rsid w:val="005D38B8"/>
    <w:rsid w:val="00616FA8"/>
    <w:rsid w:val="0065208D"/>
    <w:rsid w:val="0065379A"/>
    <w:rsid w:val="00672D3B"/>
    <w:rsid w:val="00675B7A"/>
    <w:rsid w:val="006B37C0"/>
    <w:rsid w:val="006E608B"/>
    <w:rsid w:val="006E6EA4"/>
    <w:rsid w:val="006F5179"/>
    <w:rsid w:val="007070BD"/>
    <w:rsid w:val="00736C35"/>
    <w:rsid w:val="007664E2"/>
    <w:rsid w:val="00771220"/>
    <w:rsid w:val="007B199F"/>
    <w:rsid w:val="007B74B0"/>
    <w:rsid w:val="0081146A"/>
    <w:rsid w:val="0081171C"/>
    <w:rsid w:val="008248F2"/>
    <w:rsid w:val="00835918"/>
    <w:rsid w:val="00895C13"/>
    <w:rsid w:val="008F3261"/>
    <w:rsid w:val="008F374F"/>
    <w:rsid w:val="008F6734"/>
    <w:rsid w:val="00921C28"/>
    <w:rsid w:val="00952429"/>
    <w:rsid w:val="009755EA"/>
    <w:rsid w:val="00980747"/>
    <w:rsid w:val="00996469"/>
    <w:rsid w:val="009A3261"/>
    <w:rsid w:val="009C4356"/>
    <w:rsid w:val="009F1B1C"/>
    <w:rsid w:val="009F2989"/>
    <w:rsid w:val="00A1080B"/>
    <w:rsid w:val="00A118C4"/>
    <w:rsid w:val="00A43C64"/>
    <w:rsid w:val="00A560DD"/>
    <w:rsid w:val="00AB735A"/>
    <w:rsid w:val="00AD44A7"/>
    <w:rsid w:val="00B00ED9"/>
    <w:rsid w:val="00B0524D"/>
    <w:rsid w:val="00B17EF1"/>
    <w:rsid w:val="00B34842"/>
    <w:rsid w:val="00B5573C"/>
    <w:rsid w:val="00B777D2"/>
    <w:rsid w:val="00BC145B"/>
    <w:rsid w:val="00BD5678"/>
    <w:rsid w:val="00BD57BF"/>
    <w:rsid w:val="00BE11B3"/>
    <w:rsid w:val="00C0708D"/>
    <w:rsid w:val="00C22E8D"/>
    <w:rsid w:val="00C348A1"/>
    <w:rsid w:val="00C42BA3"/>
    <w:rsid w:val="00C479AA"/>
    <w:rsid w:val="00C76160"/>
    <w:rsid w:val="00C953F7"/>
    <w:rsid w:val="00CB5612"/>
    <w:rsid w:val="00CC2B00"/>
    <w:rsid w:val="00CC4EA1"/>
    <w:rsid w:val="00CD3EB0"/>
    <w:rsid w:val="00D03D9F"/>
    <w:rsid w:val="00D07A4F"/>
    <w:rsid w:val="00D41CAD"/>
    <w:rsid w:val="00D50B9B"/>
    <w:rsid w:val="00D51F45"/>
    <w:rsid w:val="00D52028"/>
    <w:rsid w:val="00D821FF"/>
    <w:rsid w:val="00D9385B"/>
    <w:rsid w:val="00DD7E93"/>
    <w:rsid w:val="00DE72CC"/>
    <w:rsid w:val="00DF722E"/>
    <w:rsid w:val="00E03D9A"/>
    <w:rsid w:val="00EA2B41"/>
    <w:rsid w:val="00EC2FC9"/>
    <w:rsid w:val="00EC5994"/>
    <w:rsid w:val="00EF4849"/>
    <w:rsid w:val="00F03199"/>
    <w:rsid w:val="00F04E39"/>
    <w:rsid w:val="00F32CFC"/>
    <w:rsid w:val="00F4401C"/>
    <w:rsid w:val="00F46459"/>
    <w:rsid w:val="00F57CC1"/>
    <w:rsid w:val="00F64E49"/>
    <w:rsid w:val="00F76F04"/>
    <w:rsid w:val="00FA1E0F"/>
    <w:rsid w:val="00FD1BEF"/>
    <w:rsid w:val="00FE3188"/>
    <w:rsid w:val="00FF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basedOn w:val="a0"/>
    <w:link w:val="1"/>
    <w:rPr>
      <w:rFonts w:ascii="Arial" w:eastAsia="Times New Roman" w:hAnsi="Arial" w:cs="Arial"/>
      <w:b/>
      <w:bCs/>
      <w:sz w:val="32"/>
      <w:szCs w:val="32"/>
      <w:lang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af0">
    <w:name w:val="Верхний колонтитул Знак"/>
    <w:basedOn w:val="a0"/>
    <w:link w:val="af1"/>
    <w:uiPriority w:val="99"/>
    <w:rPr>
      <w:rFonts w:ascii="Times New Roman" w:eastAsia="Times New Roman" w:hAnsi="Times New Roman" w:cs="Times New Roman"/>
      <w:sz w:val="24"/>
      <w:szCs w:val="24"/>
    </w:rPr>
  </w:style>
  <w:style w:type="paragraph" w:styleId="af1">
    <w:name w:val="header"/>
    <w:basedOn w:val="a"/>
    <w:link w:val="af0"/>
    <w:uiPriority w:val="99"/>
    <w:unhideWhenUsed/>
    <w:pPr>
      <w:tabs>
        <w:tab w:val="center" w:pos="4677"/>
        <w:tab w:val="right" w:pos="9355"/>
      </w:tabs>
    </w:pPr>
  </w:style>
  <w:style w:type="character" w:customStyle="1" w:styleId="af2">
    <w:name w:val="Нижний колонтитул Знак"/>
    <w:basedOn w:val="a0"/>
    <w:link w:val="af3"/>
    <w:rPr>
      <w:rFonts w:ascii="Times New Roman" w:eastAsia="Times New Roman" w:hAnsi="Times New Roman" w:cs="Times New Roman"/>
      <w:sz w:val="24"/>
      <w:szCs w:val="24"/>
    </w:rPr>
  </w:style>
  <w:style w:type="paragraph" w:styleId="af3">
    <w:name w:val="footer"/>
    <w:basedOn w:val="a"/>
    <w:link w:val="af2"/>
    <w:unhideWhenUsed/>
    <w:pPr>
      <w:tabs>
        <w:tab w:val="center" w:pos="4677"/>
        <w:tab w:val="right" w:pos="9355"/>
      </w:tabs>
    </w:pPr>
  </w:style>
  <w:style w:type="character" w:customStyle="1" w:styleId="af4">
    <w:name w:val="Основной текст Знак"/>
    <w:basedOn w:val="a0"/>
    <w:link w:val="af5"/>
    <w:semiHidden/>
    <w:rPr>
      <w:rFonts w:ascii="Times New Roman" w:eastAsia="Times New Roman" w:hAnsi="Times New Roman" w:cs="Times New Roman"/>
      <w:b/>
      <w:bCs/>
      <w:sz w:val="36"/>
      <w:szCs w:val="36"/>
      <w:lang w:val="en-US" w:eastAsia="ar-SA"/>
    </w:rPr>
  </w:style>
  <w:style w:type="paragraph" w:styleId="af5">
    <w:name w:val="Body Text"/>
    <w:basedOn w:val="a"/>
    <w:link w:val="af4"/>
    <w:semiHidden/>
    <w:unhideWhenUsed/>
    <w:pPr>
      <w:jc w:val="center"/>
    </w:pPr>
    <w:rPr>
      <w:b/>
      <w:bCs/>
      <w:sz w:val="36"/>
      <w:szCs w:val="36"/>
      <w:lang w:val="en-US" w:eastAsia="ar-SA"/>
    </w:rPr>
  </w:style>
  <w:style w:type="paragraph" w:styleId="af6">
    <w:name w:val="Subtitle"/>
    <w:basedOn w:val="a"/>
    <w:next w:val="a"/>
    <w:link w:val="af7"/>
    <w:qFormat/>
    <w:pPr>
      <w:spacing w:after="60"/>
      <w:jc w:val="center"/>
      <w:outlineLvl w:val="1"/>
    </w:pPr>
    <w:rPr>
      <w:rFonts w:ascii="Cambria" w:hAnsi="Cambria"/>
    </w:rPr>
  </w:style>
  <w:style w:type="character" w:customStyle="1" w:styleId="af7">
    <w:name w:val="Подзаголовок Знак"/>
    <w:basedOn w:val="a0"/>
    <w:link w:val="af6"/>
    <w:rPr>
      <w:rFonts w:ascii="Cambria" w:eastAsia="Times New Roman" w:hAnsi="Cambria" w:cs="Times New Roman"/>
      <w:sz w:val="24"/>
      <w:szCs w:val="24"/>
      <w:lang w:eastAsia="ru-RU"/>
    </w:rPr>
  </w:style>
  <w:style w:type="paragraph" w:styleId="af8">
    <w:name w:val="Balloon Text"/>
    <w:basedOn w:val="a"/>
    <w:link w:val="af9"/>
    <w:unhideWhenUsed/>
    <w:rPr>
      <w:rFonts w:ascii="Segoe UI" w:hAnsi="Segoe UI" w:cs="Segoe UI"/>
      <w:sz w:val="18"/>
      <w:szCs w:val="18"/>
    </w:rPr>
  </w:style>
  <w:style w:type="character" w:customStyle="1" w:styleId="af9">
    <w:name w:val="Текст выноски Знак"/>
    <w:basedOn w:val="a0"/>
    <w:link w:val="af8"/>
    <w:rPr>
      <w:rFonts w:ascii="Segoe UI" w:eastAsia="Times New Roman" w:hAnsi="Segoe UI" w:cs="Segoe UI"/>
      <w:sz w:val="18"/>
      <w:szCs w:val="18"/>
      <w:lang w:eastAsia="ru-RU"/>
    </w:rPr>
  </w:style>
  <w:style w:type="paragraph" w:styleId="afa">
    <w:name w:val="No Spacing"/>
    <w:uiPriority w:val="1"/>
    <w:qFormat/>
    <w:pPr>
      <w:spacing w:after="0" w:line="240" w:lineRule="auto"/>
    </w:pPr>
    <w:rPr>
      <w:rFonts w:ascii="Calibri" w:eastAsia="Calibri" w:hAnsi="Calibri" w:cs="Times New Roman"/>
    </w:rPr>
  </w:style>
  <w:style w:type="paragraph" w:styleId="afb">
    <w:name w:val="List Paragraph"/>
    <w:basedOn w:val="a"/>
    <w:uiPriority w:val="34"/>
    <w:qFormat/>
    <w:pPr>
      <w:ind w:left="708"/>
    </w:p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customStyle="1" w:styleId="afc">
    <w:name w:val="Основной текст_"/>
    <w:link w:val="12"/>
    <w:rPr>
      <w:sz w:val="27"/>
      <w:szCs w:val="27"/>
      <w:shd w:val="clear" w:color="auto" w:fill="FFFFFF"/>
    </w:rPr>
  </w:style>
  <w:style w:type="paragraph" w:customStyle="1" w:styleId="12">
    <w:name w:val="Основной текст1"/>
    <w:basedOn w:val="a"/>
    <w:link w:val="afc"/>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s1">
    <w:name w:val="s_1"/>
    <w:basedOn w:val="a"/>
    <w:pPr>
      <w:spacing w:before="100" w:beforeAutospacing="1" w:after="100" w:afterAutospacing="1"/>
    </w:pPr>
  </w:style>
  <w:style w:type="character" w:customStyle="1" w:styleId="ng-star-inserted">
    <w:name w:val="ng-star-inserted"/>
  </w:style>
  <w:style w:type="numbering" w:customStyle="1" w:styleId="13">
    <w:name w:val="Нет списка1"/>
    <w:next w:val="a2"/>
    <w:uiPriority w:val="99"/>
    <w:semiHidden/>
  </w:style>
  <w:style w:type="table" w:styleId="afd">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Hyperlink"/>
    <w:uiPriority w:val="99"/>
    <w:rPr>
      <w:color w:val="0000FF"/>
      <w:u w:val="single"/>
    </w:rPr>
  </w:style>
  <w:style w:type="numbering" w:customStyle="1" w:styleId="110">
    <w:name w:val="Нет списка11"/>
    <w:next w:val="a2"/>
    <w:semiHidden/>
    <w:unhideWhenUsed/>
  </w:style>
  <w:style w:type="character" w:styleId="aff">
    <w:name w:val="Strong"/>
    <w:uiPriority w:val="22"/>
    <w:qFormat/>
    <w:rPr>
      <w:b/>
      <w:bCs/>
    </w:rPr>
  </w:style>
  <w:style w:type="paragraph" w:styleId="aff0">
    <w:name w:val="Normal (Web)"/>
    <w:basedOn w:val="a"/>
    <w:uiPriority w:val="99"/>
    <w:unhideWhenUsed/>
    <w:pPr>
      <w:spacing w:before="280" w:after="280"/>
    </w:pPr>
    <w:rPr>
      <w:lang w:eastAsia="ar-SA"/>
    </w:rPr>
  </w:style>
  <w:style w:type="table" w:customStyle="1" w:styleId="14">
    <w:name w:val="Сетка таблицы1"/>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style>
  <w:style w:type="numbering" w:customStyle="1" w:styleId="24">
    <w:name w:val="Нет списка2"/>
    <w:next w:val="a2"/>
    <w:uiPriority w:val="99"/>
    <w:semiHidden/>
  </w:style>
  <w:style w:type="table" w:customStyle="1" w:styleId="25">
    <w:name w:val="Сетка таблицы2"/>
    <w:basedOn w:val="a1"/>
    <w:next w:val="af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semiHidden/>
    <w:unhideWhenUsed/>
  </w:style>
  <w:style w:type="table" w:customStyle="1" w:styleId="112">
    <w:name w:val="Сетка таблицы11"/>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style>
  <w:style w:type="numbering" w:customStyle="1" w:styleId="32">
    <w:name w:val="Нет списка3"/>
    <w:next w:val="a2"/>
    <w:uiPriority w:val="99"/>
    <w:semiHidden/>
  </w:style>
  <w:style w:type="table" w:customStyle="1" w:styleId="33">
    <w:name w:val="Сетка таблицы3"/>
    <w:basedOn w:val="a1"/>
    <w:next w:val="af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semiHidden/>
    <w:unhideWhenUsed/>
  </w:style>
  <w:style w:type="table" w:customStyle="1" w:styleId="121">
    <w:name w:val="Сетка таблицы12"/>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2"/>
    <w:uiPriority w:val="99"/>
    <w:semiHidden/>
    <w:unhideWhenUsed/>
  </w:style>
  <w:style w:type="numbering" w:customStyle="1" w:styleId="42">
    <w:name w:val="Нет списка4"/>
    <w:next w:val="a2"/>
    <w:uiPriority w:val="99"/>
    <w:semiHidden/>
  </w:style>
  <w:style w:type="table" w:customStyle="1" w:styleId="43">
    <w:name w:val="Сетка таблицы4"/>
    <w:basedOn w:val="a1"/>
    <w:next w:val="af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semiHidden/>
    <w:unhideWhenUsed/>
  </w:style>
  <w:style w:type="table" w:customStyle="1" w:styleId="131">
    <w:name w:val="Сетка таблицы13"/>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style>
  <w:style w:type="character" w:styleId="aff1">
    <w:name w:val="FollowedHyperlink"/>
    <w:basedOn w:val="a0"/>
    <w:uiPriority w:val="99"/>
    <w:semiHidden/>
    <w:unhideWhenUsed/>
    <w:rsid w:val="004579F2"/>
    <w:rPr>
      <w:color w:val="800080"/>
      <w:u w:val="single"/>
    </w:rPr>
  </w:style>
  <w:style w:type="paragraph" w:customStyle="1" w:styleId="xl65">
    <w:name w:val="xl65"/>
    <w:basedOn w:val="a"/>
    <w:rsid w:val="004579F2"/>
    <w:pPr>
      <w:spacing w:before="100" w:beforeAutospacing="1" w:after="100" w:afterAutospacing="1"/>
    </w:pPr>
    <w:rPr>
      <w:sz w:val="20"/>
      <w:szCs w:val="20"/>
    </w:rPr>
  </w:style>
  <w:style w:type="paragraph" w:customStyle="1" w:styleId="xl66">
    <w:name w:val="xl66"/>
    <w:basedOn w:val="a"/>
    <w:rsid w:val="004579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4579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4579F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4579F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4579F2"/>
    <w:pPr>
      <w:spacing w:before="100" w:beforeAutospacing="1" w:after="100" w:afterAutospacing="1"/>
    </w:pPr>
    <w:rPr>
      <w:sz w:val="20"/>
      <w:szCs w:val="20"/>
    </w:rPr>
  </w:style>
  <w:style w:type="paragraph" w:customStyle="1" w:styleId="xl71">
    <w:name w:val="xl71"/>
    <w:basedOn w:val="a"/>
    <w:rsid w:val="004579F2"/>
    <w:pPr>
      <w:pBdr>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4579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4579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4579F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4579F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6">
    <w:name w:val="xl76"/>
    <w:basedOn w:val="a"/>
    <w:rsid w:val="004579F2"/>
    <w:pPr>
      <w:pBdr>
        <w:lef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4579F2"/>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4579F2"/>
    <w:pPr>
      <w:spacing w:before="100" w:beforeAutospacing="1" w:after="100" w:afterAutospacing="1"/>
      <w:jc w:val="center"/>
    </w:pPr>
    <w:rPr>
      <w:sz w:val="20"/>
      <w:szCs w:val="20"/>
    </w:rPr>
  </w:style>
  <w:style w:type="paragraph" w:customStyle="1" w:styleId="xl79">
    <w:name w:val="xl79"/>
    <w:basedOn w:val="a"/>
    <w:rsid w:val="004579F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4579F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4579F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4579F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4579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4579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a"/>
    <w:rsid w:val="004579F2"/>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4579F2"/>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4579F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26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nhideWhenUsed/>
    <w:qFormat/>
    <w:pPr>
      <w:keepNext/>
      <w:spacing w:before="240" w:after="60"/>
      <w:outlineLvl w:val="3"/>
    </w:pPr>
    <w:rPr>
      <w:b/>
      <w:bCs/>
      <w:sz w:val="28"/>
      <w:szCs w:val="28"/>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8">
    <w:name w:val="footnote text"/>
    <w:basedOn w:val="a"/>
    <w:link w:val="a9"/>
    <w:uiPriority w:val="99"/>
    <w:semiHidden/>
    <w:unhideWhenUsed/>
    <w:pPr>
      <w:spacing w:after="40"/>
    </w:pPr>
    <w:rPr>
      <w:sz w:val="18"/>
    </w:rPr>
  </w:style>
  <w:style w:type="character" w:customStyle="1" w:styleId="a9">
    <w:name w:val="Текст сноски Знак"/>
    <w:link w:val="a8"/>
    <w:uiPriority w:val="99"/>
    <w:rPr>
      <w:sz w:val="18"/>
    </w:rPr>
  </w:style>
  <w:style w:type="character" w:styleId="aa">
    <w:name w:val="footnote reference"/>
    <w:basedOn w:val="a0"/>
    <w:uiPriority w:val="99"/>
    <w:unhideWhenUsed/>
    <w:rPr>
      <w:vertAlign w:val="superscript"/>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0">
    <w:name w:val="Заголовок 1 Знак"/>
    <w:basedOn w:val="a0"/>
    <w:link w:val="1"/>
    <w:rPr>
      <w:rFonts w:ascii="Arial" w:eastAsia="Times New Roman" w:hAnsi="Arial" w:cs="Arial"/>
      <w:b/>
      <w:bCs/>
      <w:sz w:val="32"/>
      <w:szCs w:val="32"/>
      <w:lang w:eastAsia="ru-RU"/>
    </w:rPr>
  </w:style>
  <w:style w:type="character" w:customStyle="1" w:styleId="40">
    <w:name w:val="Заголовок 4 Знак"/>
    <w:basedOn w:val="a0"/>
    <w:link w:val="4"/>
    <w:rPr>
      <w:rFonts w:ascii="Times New Roman" w:eastAsia="Times New Roman" w:hAnsi="Times New Roman" w:cs="Times New Roman"/>
      <w:b/>
      <w:bCs/>
      <w:sz w:val="28"/>
      <w:szCs w:val="28"/>
      <w:lang w:eastAsia="ru-RU"/>
    </w:rPr>
  </w:style>
  <w:style w:type="character" w:customStyle="1" w:styleId="af0">
    <w:name w:val="Верхний колонтитул Знак"/>
    <w:basedOn w:val="a0"/>
    <w:link w:val="af1"/>
    <w:uiPriority w:val="99"/>
    <w:rPr>
      <w:rFonts w:ascii="Times New Roman" w:eastAsia="Times New Roman" w:hAnsi="Times New Roman" w:cs="Times New Roman"/>
      <w:sz w:val="24"/>
      <w:szCs w:val="24"/>
    </w:rPr>
  </w:style>
  <w:style w:type="paragraph" w:styleId="af1">
    <w:name w:val="header"/>
    <w:basedOn w:val="a"/>
    <w:link w:val="af0"/>
    <w:uiPriority w:val="99"/>
    <w:unhideWhenUsed/>
    <w:pPr>
      <w:tabs>
        <w:tab w:val="center" w:pos="4677"/>
        <w:tab w:val="right" w:pos="9355"/>
      </w:tabs>
    </w:pPr>
  </w:style>
  <w:style w:type="character" w:customStyle="1" w:styleId="af2">
    <w:name w:val="Нижний колонтитул Знак"/>
    <w:basedOn w:val="a0"/>
    <w:link w:val="af3"/>
    <w:rPr>
      <w:rFonts w:ascii="Times New Roman" w:eastAsia="Times New Roman" w:hAnsi="Times New Roman" w:cs="Times New Roman"/>
      <w:sz w:val="24"/>
      <w:szCs w:val="24"/>
    </w:rPr>
  </w:style>
  <w:style w:type="paragraph" w:styleId="af3">
    <w:name w:val="footer"/>
    <w:basedOn w:val="a"/>
    <w:link w:val="af2"/>
    <w:unhideWhenUsed/>
    <w:pPr>
      <w:tabs>
        <w:tab w:val="center" w:pos="4677"/>
        <w:tab w:val="right" w:pos="9355"/>
      </w:tabs>
    </w:pPr>
  </w:style>
  <w:style w:type="character" w:customStyle="1" w:styleId="af4">
    <w:name w:val="Основной текст Знак"/>
    <w:basedOn w:val="a0"/>
    <w:link w:val="af5"/>
    <w:semiHidden/>
    <w:rPr>
      <w:rFonts w:ascii="Times New Roman" w:eastAsia="Times New Roman" w:hAnsi="Times New Roman" w:cs="Times New Roman"/>
      <w:b/>
      <w:bCs/>
      <w:sz w:val="36"/>
      <w:szCs w:val="36"/>
      <w:lang w:val="en-US" w:eastAsia="ar-SA"/>
    </w:rPr>
  </w:style>
  <w:style w:type="paragraph" w:styleId="af5">
    <w:name w:val="Body Text"/>
    <w:basedOn w:val="a"/>
    <w:link w:val="af4"/>
    <w:semiHidden/>
    <w:unhideWhenUsed/>
    <w:pPr>
      <w:jc w:val="center"/>
    </w:pPr>
    <w:rPr>
      <w:b/>
      <w:bCs/>
      <w:sz w:val="36"/>
      <w:szCs w:val="36"/>
      <w:lang w:val="en-US" w:eastAsia="ar-SA"/>
    </w:rPr>
  </w:style>
  <w:style w:type="paragraph" w:styleId="af6">
    <w:name w:val="Subtitle"/>
    <w:basedOn w:val="a"/>
    <w:next w:val="a"/>
    <w:link w:val="af7"/>
    <w:qFormat/>
    <w:pPr>
      <w:spacing w:after="60"/>
      <w:jc w:val="center"/>
      <w:outlineLvl w:val="1"/>
    </w:pPr>
    <w:rPr>
      <w:rFonts w:ascii="Cambria" w:hAnsi="Cambria"/>
    </w:rPr>
  </w:style>
  <w:style w:type="character" w:customStyle="1" w:styleId="af7">
    <w:name w:val="Подзаголовок Знак"/>
    <w:basedOn w:val="a0"/>
    <w:link w:val="af6"/>
    <w:rPr>
      <w:rFonts w:ascii="Cambria" w:eastAsia="Times New Roman" w:hAnsi="Cambria" w:cs="Times New Roman"/>
      <w:sz w:val="24"/>
      <w:szCs w:val="24"/>
      <w:lang w:eastAsia="ru-RU"/>
    </w:rPr>
  </w:style>
  <w:style w:type="paragraph" w:styleId="af8">
    <w:name w:val="Balloon Text"/>
    <w:basedOn w:val="a"/>
    <w:link w:val="af9"/>
    <w:unhideWhenUsed/>
    <w:rPr>
      <w:rFonts w:ascii="Segoe UI" w:hAnsi="Segoe UI" w:cs="Segoe UI"/>
      <w:sz w:val="18"/>
      <w:szCs w:val="18"/>
    </w:rPr>
  </w:style>
  <w:style w:type="character" w:customStyle="1" w:styleId="af9">
    <w:name w:val="Текст выноски Знак"/>
    <w:basedOn w:val="a0"/>
    <w:link w:val="af8"/>
    <w:rPr>
      <w:rFonts w:ascii="Segoe UI" w:eastAsia="Times New Roman" w:hAnsi="Segoe UI" w:cs="Segoe UI"/>
      <w:sz w:val="18"/>
      <w:szCs w:val="18"/>
      <w:lang w:eastAsia="ru-RU"/>
    </w:rPr>
  </w:style>
  <w:style w:type="paragraph" w:styleId="afa">
    <w:name w:val="No Spacing"/>
    <w:uiPriority w:val="1"/>
    <w:qFormat/>
    <w:pPr>
      <w:spacing w:after="0" w:line="240" w:lineRule="auto"/>
    </w:pPr>
    <w:rPr>
      <w:rFonts w:ascii="Calibri" w:eastAsia="Calibri" w:hAnsi="Calibri" w:cs="Times New Roman"/>
    </w:rPr>
  </w:style>
  <w:style w:type="paragraph" w:styleId="afb">
    <w:name w:val="List Paragraph"/>
    <w:basedOn w:val="a"/>
    <w:uiPriority w:val="34"/>
    <w:qFormat/>
    <w:pPr>
      <w:ind w:left="708"/>
    </w:p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spacing w:after="0" w:line="240" w:lineRule="auto"/>
    </w:pPr>
    <w:rPr>
      <w:rFonts w:ascii="Arial" w:eastAsia="Times New Roman" w:hAnsi="Arial" w:cs="Arial"/>
      <w:b/>
      <w:bCs/>
      <w:sz w:val="20"/>
      <w:szCs w:val="20"/>
      <w:lang w:eastAsia="ru-RU"/>
    </w:rPr>
  </w:style>
  <w:style w:type="character" w:customStyle="1" w:styleId="afc">
    <w:name w:val="Основной текст_"/>
    <w:link w:val="12"/>
    <w:rPr>
      <w:sz w:val="27"/>
      <w:szCs w:val="27"/>
      <w:shd w:val="clear" w:color="auto" w:fill="FFFFFF"/>
    </w:rPr>
  </w:style>
  <w:style w:type="paragraph" w:customStyle="1" w:styleId="12">
    <w:name w:val="Основной текст1"/>
    <w:basedOn w:val="a"/>
    <w:link w:val="afc"/>
    <w:pPr>
      <w:shd w:val="clear" w:color="auto" w:fill="FFFFFF"/>
      <w:spacing w:line="0" w:lineRule="atLeast"/>
    </w:pPr>
    <w:rPr>
      <w:rFonts w:asciiTheme="minorHAnsi" w:eastAsiaTheme="minorHAnsi" w:hAnsiTheme="minorHAnsi" w:cstheme="minorBidi"/>
      <w:sz w:val="27"/>
      <w:szCs w:val="27"/>
      <w:lang w:eastAsia="en-US"/>
    </w:rPr>
  </w:style>
  <w:style w:type="paragraph" w:customStyle="1" w:styleId="s1">
    <w:name w:val="s_1"/>
    <w:basedOn w:val="a"/>
    <w:pPr>
      <w:spacing w:before="100" w:beforeAutospacing="1" w:after="100" w:afterAutospacing="1"/>
    </w:pPr>
  </w:style>
  <w:style w:type="character" w:customStyle="1" w:styleId="ng-star-inserted">
    <w:name w:val="ng-star-inserted"/>
  </w:style>
  <w:style w:type="numbering" w:customStyle="1" w:styleId="13">
    <w:name w:val="Нет списка1"/>
    <w:next w:val="a2"/>
    <w:uiPriority w:val="99"/>
    <w:semiHidden/>
  </w:style>
  <w:style w:type="table" w:styleId="afd">
    <w:name w:val="Table Grid"/>
    <w:basedOn w:val="a1"/>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Hyperlink"/>
    <w:uiPriority w:val="99"/>
    <w:rPr>
      <w:color w:val="0000FF"/>
      <w:u w:val="single"/>
    </w:rPr>
  </w:style>
  <w:style w:type="numbering" w:customStyle="1" w:styleId="110">
    <w:name w:val="Нет списка11"/>
    <w:next w:val="a2"/>
    <w:semiHidden/>
    <w:unhideWhenUsed/>
  </w:style>
  <w:style w:type="character" w:styleId="aff">
    <w:name w:val="Strong"/>
    <w:uiPriority w:val="22"/>
    <w:qFormat/>
    <w:rPr>
      <w:b/>
      <w:bCs/>
    </w:rPr>
  </w:style>
  <w:style w:type="paragraph" w:styleId="aff0">
    <w:name w:val="Normal (Web)"/>
    <w:basedOn w:val="a"/>
    <w:uiPriority w:val="99"/>
    <w:unhideWhenUsed/>
    <w:pPr>
      <w:spacing w:before="280" w:after="280"/>
    </w:pPr>
    <w:rPr>
      <w:lang w:eastAsia="ar-SA"/>
    </w:rPr>
  </w:style>
  <w:style w:type="table" w:customStyle="1" w:styleId="14">
    <w:name w:val="Сетка таблицы1"/>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style>
  <w:style w:type="numbering" w:customStyle="1" w:styleId="24">
    <w:name w:val="Нет списка2"/>
    <w:next w:val="a2"/>
    <w:uiPriority w:val="99"/>
    <w:semiHidden/>
  </w:style>
  <w:style w:type="table" w:customStyle="1" w:styleId="25">
    <w:name w:val="Сетка таблицы2"/>
    <w:basedOn w:val="a1"/>
    <w:next w:val="af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semiHidden/>
    <w:unhideWhenUsed/>
  </w:style>
  <w:style w:type="table" w:customStyle="1" w:styleId="112">
    <w:name w:val="Сетка таблицы11"/>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style>
  <w:style w:type="numbering" w:customStyle="1" w:styleId="32">
    <w:name w:val="Нет списка3"/>
    <w:next w:val="a2"/>
    <w:uiPriority w:val="99"/>
    <w:semiHidden/>
  </w:style>
  <w:style w:type="table" w:customStyle="1" w:styleId="33">
    <w:name w:val="Сетка таблицы3"/>
    <w:basedOn w:val="a1"/>
    <w:next w:val="af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semiHidden/>
    <w:unhideWhenUsed/>
  </w:style>
  <w:style w:type="table" w:customStyle="1" w:styleId="121">
    <w:name w:val="Сетка таблицы12"/>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Нет списка113"/>
    <w:next w:val="a2"/>
    <w:uiPriority w:val="99"/>
    <w:semiHidden/>
    <w:unhideWhenUsed/>
  </w:style>
  <w:style w:type="numbering" w:customStyle="1" w:styleId="42">
    <w:name w:val="Нет списка4"/>
    <w:next w:val="a2"/>
    <w:uiPriority w:val="99"/>
    <w:semiHidden/>
  </w:style>
  <w:style w:type="table" w:customStyle="1" w:styleId="43">
    <w:name w:val="Сетка таблицы4"/>
    <w:basedOn w:val="a1"/>
    <w:next w:val="afd"/>
    <w:uiPriority w:val="59"/>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semiHidden/>
    <w:unhideWhenUsed/>
  </w:style>
  <w:style w:type="table" w:customStyle="1" w:styleId="131">
    <w:name w:val="Сетка таблицы13"/>
    <w:basedOn w:val="a1"/>
    <w:next w:val="a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
    <w:name w:val="Нет списка114"/>
    <w:next w:val="a2"/>
    <w:uiPriority w:val="99"/>
    <w:semiHidden/>
    <w:unhideWhenUsed/>
  </w:style>
  <w:style w:type="character" w:styleId="aff1">
    <w:name w:val="FollowedHyperlink"/>
    <w:basedOn w:val="a0"/>
    <w:uiPriority w:val="99"/>
    <w:semiHidden/>
    <w:unhideWhenUsed/>
    <w:rsid w:val="004579F2"/>
    <w:rPr>
      <w:color w:val="800080"/>
      <w:u w:val="single"/>
    </w:rPr>
  </w:style>
  <w:style w:type="paragraph" w:customStyle="1" w:styleId="xl65">
    <w:name w:val="xl65"/>
    <w:basedOn w:val="a"/>
    <w:rsid w:val="004579F2"/>
    <w:pPr>
      <w:spacing w:before="100" w:beforeAutospacing="1" w:after="100" w:afterAutospacing="1"/>
    </w:pPr>
    <w:rPr>
      <w:sz w:val="20"/>
      <w:szCs w:val="20"/>
    </w:rPr>
  </w:style>
  <w:style w:type="paragraph" w:customStyle="1" w:styleId="xl66">
    <w:name w:val="xl66"/>
    <w:basedOn w:val="a"/>
    <w:rsid w:val="004579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7">
    <w:name w:val="xl67"/>
    <w:basedOn w:val="a"/>
    <w:rsid w:val="004579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8">
    <w:name w:val="xl68"/>
    <w:basedOn w:val="a"/>
    <w:rsid w:val="004579F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
    <w:rsid w:val="004579F2"/>
    <w:pPr>
      <w:pBdr>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4579F2"/>
    <w:pPr>
      <w:spacing w:before="100" w:beforeAutospacing="1" w:after="100" w:afterAutospacing="1"/>
    </w:pPr>
    <w:rPr>
      <w:sz w:val="20"/>
      <w:szCs w:val="20"/>
    </w:rPr>
  </w:style>
  <w:style w:type="paragraph" w:customStyle="1" w:styleId="xl71">
    <w:name w:val="xl71"/>
    <w:basedOn w:val="a"/>
    <w:rsid w:val="004579F2"/>
    <w:pPr>
      <w:pBdr>
        <w:right w:val="single" w:sz="8" w:space="0" w:color="auto"/>
      </w:pBdr>
      <w:spacing w:before="100" w:beforeAutospacing="1" w:after="100" w:afterAutospacing="1"/>
      <w:jc w:val="center"/>
      <w:textAlignment w:val="center"/>
    </w:pPr>
    <w:rPr>
      <w:sz w:val="20"/>
      <w:szCs w:val="20"/>
    </w:rPr>
  </w:style>
  <w:style w:type="paragraph" w:customStyle="1" w:styleId="xl72">
    <w:name w:val="xl72"/>
    <w:basedOn w:val="a"/>
    <w:rsid w:val="004579F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3">
    <w:name w:val="xl73"/>
    <w:basedOn w:val="a"/>
    <w:rsid w:val="004579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4">
    <w:name w:val="xl74"/>
    <w:basedOn w:val="a"/>
    <w:rsid w:val="004579F2"/>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5">
    <w:name w:val="xl75"/>
    <w:basedOn w:val="a"/>
    <w:rsid w:val="004579F2"/>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6">
    <w:name w:val="xl76"/>
    <w:basedOn w:val="a"/>
    <w:rsid w:val="004579F2"/>
    <w:pPr>
      <w:pBdr>
        <w:lef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4579F2"/>
    <w:pPr>
      <w:pBdr>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4579F2"/>
    <w:pPr>
      <w:spacing w:before="100" w:beforeAutospacing="1" w:after="100" w:afterAutospacing="1"/>
      <w:jc w:val="center"/>
    </w:pPr>
    <w:rPr>
      <w:sz w:val="20"/>
      <w:szCs w:val="20"/>
    </w:rPr>
  </w:style>
  <w:style w:type="paragraph" w:customStyle="1" w:styleId="xl79">
    <w:name w:val="xl79"/>
    <w:basedOn w:val="a"/>
    <w:rsid w:val="004579F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4579F2"/>
    <w:pPr>
      <w:pBdr>
        <w:top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4579F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4579F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3">
    <w:name w:val="xl83"/>
    <w:basedOn w:val="a"/>
    <w:rsid w:val="004579F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4579F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5">
    <w:name w:val="xl85"/>
    <w:basedOn w:val="a"/>
    <w:rsid w:val="004579F2"/>
    <w:pPr>
      <w:pBdr>
        <w:left w:val="single" w:sz="8" w:space="0" w:color="auto"/>
        <w:bottom w:val="single" w:sz="8" w:space="0" w:color="000000"/>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
    <w:rsid w:val="004579F2"/>
    <w:pPr>
      <w:pBdr>
        <w:top w:val="single" w:sz="8" w:space="0" w:color="000000"/>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7">
    <w:name w:val="xl87"/>
    <w:basedOn w:val="a"/>
    <w:rsid w:val="004579F2"/>
    <w:pPr>
      <w:pBdr>
        <w:bottom w:val="single" w:sz="8" w:space="0" w:color="auto"/>
        <w:right w:val="single" w:sz="8" w:space="0" w:color="auto"/>
      </w:pBdr>
      <w:spacing w:before="100" w:beforeAutospacing="1" w:after="100" w:afterAutospacing="1"/>
      <w:jc w:val="center"/>
      <w:textAlignment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0138">
      <w:bodyDiv w:val="1"/>
      <w:marLeft w:val="0"/>
      <w:marRight w:val="0"/>
      <w:marTop w:val="0"/>
      <w:marBottom w:val="0"/>
      <w:divBdr>
        <w:top w:val="none" w:sz="0" w:space="0" w:color="auto"/>
        <w:left w:val="none" w:sz="0" w:space="0" w:color="auto"/>
        <w:bottom w:val="none" w:sz="0" w:space="0" w:color="auto"/>
        <w:right w:val="none" w:sz="0" w:space="0" w:color="auto"/>
      </w:divBdr>
    </w:div>
    <w:div w:id="99182008">
      <w:bodyDiv w:val="1"/>
      <w:marLeft w:val="0"/>
      <w:marRight w:val="0"/>
      <w:marTop w:val="0"/>
      <w:marBottom w:val="0"/>
      <w:divBdr>
        <w:top w:val="none" w:sz="0" w:space="0" w:color="auto"/>
        <w:left w:val="none" w:sz="0" w:space="0" w:color="auto"/>
        <w:bottom w:val="none" w:sz="0" w:space="0" w:color="auto"/>
        <w:right w:val="none" w:sz="0" w:space="0" w:color="auto"/>
      </w:divBdr>
    </w:div>
    <w:div w:id="101582486">
      <w:bodyDiv w:val="1"/>
      <w:marLeft w:val="0"/>
      <w:marRight w:val="0"/>
      <w:marTop w:val="0"/>
      <w:marBottom w:val="0"/>
      <w:divBdr>
        <w:top w:val="none" w:sz="0" w:space="0" w:color="auto"/>
        <w:left w:val="none" w:sz="0" w:space="0" w:color="auto"/>
        <w:bottom w:val="none" w:sz="0" w:space="0" w:color="auto"/>
        <w:right w:val="none" w:sz="0" w:space="0" w:color="auto"/>
      </w:divBdr>
    </w:div>
    <w:div w:id="215748905">
      <w:bodyDiv w:val="1"/>
      <w:marLeft w:val="0"/>
      <w:marRight w:val="0"/>
      <w:marTop w:val="0"/>
      <w:marBottom w:val="0"/>
      <w:divBdr>
        <w:top w:val="none" w:sz="0" w:space="0" w:color="auto"/>
        <w:left w:val="none" w:sz="0" w:space="0" w:color="auto"/>
        <w:bottom w:val="none" w:sz="0" w:space="0" w:color="auto"/>
        <w:right w:val="none" w:sz="0" w:space="0" w:color="auto"/>
      </w:divBdr>
    </w:div>
    <w:div w:id="275453916">
      <w:bodyDiv w:val="1"/>
      <w:marLeft w:val="0"/>
      <w:marRight w:val="0"/>
      <w:marTop w:val="0"/>
      <w:marBottom w:val="0"/>
      <w:divBdr>
        <w:top w:val="none" w:sz="0" w:space="0" w:color="auto"/>
        <w:left w:val="none" w:sz="0" w:space="0" w:color="auto"/>
        <w:bottom w:val="none" w:sz="0" w:space="0" w:color="auto"/>
        <w:right w:val="none" w:sz="0" w:space="0" w:color="auto"/>
      </w:divBdr>
    </w:div>
    <w:div w:id="455373153">
      <w:bodyDiv w:val="1"/>
      <w:marLeft w:val="0"/>
      <w:marRight w:val="0"/>
      <w:marTop w:val="0"/>
      <w:marBottom w:val="0"/>
      <w:divBdr>
        <w:top w:val="none" w:sz="0" w:space="0" w:color="auto"/>
        <w:left w:val="none" w:sz="0" w:space="0" w:color="auto"/>
        <w:bottom w:val="none" w:sz="0" w:space="0" w:color="auto"/>
        <w:right w:val="none" w:sz="0" w:space="0" w:color="auto"/>
      </w:divBdr>
    </w:div>
    <w:div w:id="492571988">
      <w:bodyDiv w:val="1"/>
      <w:marLeft w:val="0"/>
      <w:marRight w:val="0"/>
      <w:marTop w:val="0"/>
      <w:marBottom w:val="0"/>
      <w:divBdr>
        <w:top w:val="none" w:sz="0" w:space="0" w:color="auto"/>
        <w:left w:val="none" w:sz="0" w:space="0" w:color="auto"/>
        <w:bottom w:val="none" w:sz="0" w:space="0" w:color="auto"/>
        <w:right w:val="none" w:sz="0" w:space="0" w:color="auto"/>
      </w:divBdr>
    </w:div>
    <w:div w:id="601182801">
      <w:bodyDiv w:val="1"/>
      <w:marLeft w:val="0"/>
      <w:marRight w:val="0"/>
      <w:marTop w:val="0"/>
      <w:marBottom w:val="0"/>
      <w:divBdr>
        <w:top w:val="none" w:sz="0" w:space="0" w:color="auto"/>
        <w:left w:val="none" w:sz="0" w:space="0" w:color="auto"/>
        <w:bottom w:val="none" w:sz="0" w:space="0" w:color="auto"/>
        <w:right w:val="none" w:sz="0" w:space="0" w:color="auto"/>
      </w:divBdr>
    </w:div>
    <w:div w:id="663046368">
      <w:bodyDiv w:val="1"/>
      <w:marLeft w:val="0"/>
      <w:marRight w:val="0"/>
      <w:marTop w:val="0"/>
      <w:marBottom w:val="0"/>
      <w:divBdr>
        <w:top w:val="none" w:sz="0" w:space="0" w:color="auto"/>
        <w:left w:val="none" w:sz="0" w:space="0" w:color="auto"/>
        <w:bottom w:val="none" w:sz="0" w:space="0" w:color="auto"/>
        <w:right w:val="none" w:sz="0" w:space="0" w:color="auto"/>
      </w:divBdr>
    </w:div>
    <w:div w:id="710153090">
      <w:bodyDiv w:val="1"/>
      <w:marLeft w:val="0"/>
      <w:marRight w:val="0"/>
      <w:marTop w:val="0"/>
      <w:marBottom w:val="0"/>
      <w:divBdr>
        <w:top w:val="none" w:sz="0" w:space="0" w:color="auto"/>
        <w:left w:val="none" w:sz="0" w:space="0" w:color="auto"/>
        <w:bottom w:val="none" w:sz="0" w:space="0" w:color="auto"/>
        <w:right w:val="none" w:sz="0" w:space="0" w:color="auto"/>
      </w:divBdr>
    </w:div>
    <w:div w:id="781219329">
      <w:bodyDiv w:val="1"/>
      <w:marLeft w:val="0"/>
      <w:marRight w:val="0"/>
      <w:marTop w:val="0"/>
      <w:marBottom w:val="0"/>
      <w:divBdr>
        <w:top w:val="none" w:sz="0" w:space="0" w:color="auto"/>
        <w:left w:val="none" w:sz="0" w:space="0" w:color="auto"/>
        <w:bottom w:val="none" w:sz="0" w:space="0" w:color="auto"/>
        <w:right w:val="none" w:sz="0" w:space="0" w:color="auto"/>
      </w:divBdr>
    </w:div>
    <w:div w:id="929779231">
      <w:bodyDiv w:val="1"/>
      <w:marLeft w:val="0"/>
      <w:marRight w:val="0"/>
      <w:marTop w:val="0"/>
      <w:marBottom w:val="0"/>
      <w:divBdr>
        <w:top w:val="none" w:sz="0" w:space="0" w:color="auto"/>
        <w:left w:val="none" w:sz="0" w:space="0" w:color="auto"/>
        <w:bottom w:val="none" w:sz="0" w:space="0" w:color="auto"/>
        <w:right w:val="none" w:sz="0" w:space="0" w:color="auto"/>
      </w:divBdr>
    </w:div>
    <w:div w:id="954167195">
      <w:bodyDiv w:val="1"/>
      <w:marLeft w:val="0"/>
      <w:marRight w:val="0"/>
      <w:marTop w:val="0"/>
      <w:marBottom w:val="0"/>
      <w:divBdr>
        <w:top w:val="none" w:sz="0" w:space="0" w:color="auto"/>
        <w:left w:val="none" w:sz="0" w:space="0" w:color="auto"/>
        <w:bottom w:val="none" w:sz="0" w:space="0" w:color="auto"/>
        <w:right w:val="none" w:sz="0" w:space="0" w:color="auto"/>
      </w:divBdr>
    </w:div>
    <w:div w:id="973364770">
      <w:bodyDiv w:val="1"/>
      <w:marLeft w:val="0"/>
      <w:marRight w:val="0"/>
      <w:marTop w:val="0"/>
      <w:marBottom w:val="0"/>
      <w:divBdr>
        <w:top w:val="none" w:sz="0" w:space="0" w:color="auto"/>
        <w:left w:val="none" w:sz="0" w:space="0" w:color="auto"/>
        <w:bottom w:val="none" w:sz="0" w:space="0" w:color="auto"/>
        <w:right w:val="none" w:sz="0" w:space="0" w:color="auto"/>
      </w:divBdr>
    </w:div>
    <w:div w:id="979651424">
      <w:bodyDiv w:val="1"/>
      <w:marLeft w:val="0"/>
      <w:marRight w:val="0"/>
      <w:marTop w:val="0"/>
      <w:marBottom w:val="0"/>
      <w:divBdr>
        <w:top w:val="none" w:sz="0" w:space="0" w:color="auto"/>
        <w:left w:val="none" w:sz="0" w:space="0" w:color="auto"/>
        <w:bottom w:val="none" w:sz="0" w:space="0" w:color="auto"/>
        <w:right w:val="none" w:sz="0" w:space="0" w:color="auto"/>
      </w:divBdr>
    </w:div>
    <w:div w:id="1013992184">
      <w:bodyDiv w:val="1"/>
      <w:marLeft w:val="0"/>
      <w:marRight w:val="0"/>
      <w:marTop w:val="0"/>
      <w:marBottom w:val="0"/>
      <w:divBdr>
        <w:top w:val="none" w:sz="0" w:space="0" w:color="auto"/>
        <w:left w:val="none" w:sz="0" w:space="0" w:color="auto"/>
        <w:bottom w:val="none" w:sz="0" w:space="0" w:color="auto"/>
        <w:right w:val="none" w:sz="0" w:space="0" w:color="auto"/>
      </w:divBdr>
    </w:div>
    <w:div w:id="1080522013">
      <w:bodyDiv w:val="1"/>
      <w:marLeft w:val="0"/>
      <w:marRight w:val="0"/>
      <w:marTop w:val="0"/>
      <w:marBottom w:val="0"/>
      <w:divBdr>
        <w:top w:val="none" w:sz="0" w:space="0" w:color="auto"/>
        <w:left w:val="none" w:sz="0" w:space="0" w:color="auto"/>
        <w:bottom w:val="none" w:sz="0" w:space="0" w:color="auto"/>
        <w:right w:val="none" w:sz="0" w:space="0" w:color="auto"/>
      </w:divBdr>
    </w:div>
    <w:div w:id="1088968113">
      <w:bodyDiv w:val="1"/>
      <w:marLeft w:val="0"/>
      <w:marRight w:val="0"/>
      <w:marTop w:val="0"/>
      <w:marBottom w:val="0"/>
      <w:divBdr>
        <w:top w:val="none" w:sz="0" w:space="0" w:color="auto"/>
        <w:left w:val="none" w:sz="0" w:space="0" w:color="auto"/>
        <w:bottom w:val="none" w:sz="0" w:space="0" w:color="auto"/>
        <w:right w:val="none" w:sz="0" w:space="0" w:color="auto"/>
      </w:divBdr>
    </w:div>
    <w:div w:id="1102997836">
      <w:bodyDiv w:val="1"/>
      <w:marLeft w:val="0"/>
      <w:marRight w:val="0"/>
      <w:marTop w:val="0"/>
      <w:marBottom w:val="0"/>
      <w:divBdr>
        <w:top w:val="none" w:sz="0" w:space="0" w:color="auto"/>
        <w:left w:val="none" w:sz="0" w:space="0" w:color="auto"/>
        <w:bottom w:val="none" w:sz="0" w:space="0" w:color="auto"/>
        <w:right w:val="none" w:sz="0" w:space="0" w:color="auto"/>
      </w:divBdr>
    </w:div>
    <w:div w:id="1140534110">
      <w:bodyDiv w:val="1"/>
      <w:marLeft w:val="0"/>
      <w:marRight w:val="0"/>
      <w:marTop w:val="0"/>
      <w:marBottom w:val="0"/>
      <w:divBdr>
        <w:top w:val="none" w:sz="0" w:space="0" w:color="auto"/>
        <w:left w:val="none" w:sz="0" w:space="0" w:color="auto"/>
        <w:bottom w:val="none" w:sz="0" w:space="0" w:color="auto"/>
        <w:right w:val="none" w:sz="0" w:space="0" w:color="auto"/>
      </w:divBdr>
    </w:div>
    <w:div w:id="1244948941">
      <w:bodyDiv w:val="1"/>
      <w:marLeft w:val="0"/>
      <w:marRight w:val="0"/>
      <w:marTop w:val="0"/>
      <w:marBottom w:val="0"/>
      <w:divBdr>
        <w:top w:val="none" w:sz="0" w:space="0" w:color="auto"/>
        <w:left w:val="none" w:sz="0" w:space="0" w:color="auto"/>
        <w:bottom w:val="none" w:sz="0" w:space="0" w:color="auto"/>
        <w:right w:val="none" w:sz="0" w:space="0" w:color="auto"/>
      </w:divBdr>
    </w:div>
    <w:div w:id="1315716206">
      <w:bodyDiv w:val="1"/>
      <w:marLeft w:val="0"/>
      <w:marRight w:val="0"/>
      <w:marTop w:val="0"/>
      <w:marBottom w:val="0"/>
      <w:divBdr>
        <w:top w:val="none" w:sz="0" w:space="0" w:color="auto"/>
        <w:left w:val="none" w:sz="0" w:space="0" w:color="auto"/>
        <w:bottom w:val="none" w:sz="0" w:space="0" w:color="auto"/>
        <w:right w:val="none" w:sz="0" w:space="0" w:color="auto"/>
      </w:divBdr>
    </w:div>
    <w:div w:id="1323385889">
      <w:bodyDiv w:val="1"/>
      <w:marLeft w:val="0"/>
      <w:marRight w:val="0"/>
      <w:marTop w:val="0"/>
      <w:marBottom w:val="0"/>
      <w:divBdr>
        <w:top w:val="none" w:sz="0" w:space="0" w:color="auto"/>
        <w:left w:val="none" w:sz="0" w:space="0" w:color="auto"/>
        <w:bottom w:val="none" w:sz="0" w:space="0" w:color="auto"/>
        <w:right w:val="none" w:sz="0" w:space="0" w:color="auto"/>
      </w:divBdr>
    </w:div>
    <w:div w:id="1332949968">
      <w:bodyDiv w:val="1"/>
      <w:marLeft w:val="0"/>
      <w:marRight w:val="0"/>
      <w:marTop w:val="0"/>
      <w:marBottom w:val="0"/>
      <w:divBdr>
        <w:top w:val="none" w:sz="0" w:space="0" w:color="auto"/>
        <w:left w:val="none" w:sz="0" w:space="0" w:color="auto"/>
        <w:bottom w:val="none" w:sz="0" w:space="0" w:color="auto"/>
        <w:right w:val="none" w:sz="0" w:space="0" w:color="auto"/>
      </w:divBdr>
    </w:div>
    <w:div w:id="1377125078">
      <w:bodyDiv w:val="1"/>
      <w:marLeft w:val="0"/>
      <w:marRight w:val="0"/>
      <w:marTop w:val="0"/>
      <w:marBottom w:val="0"/>
      <w:divBdr>
        <w:top w:val="none" w:sz="0" w:space="0" w:color="auto"/>
        <w:left w:val="none" w:sz="0" w:space="0" w:color="auto"/>
        <w:bottom w:val="none" w:sz="0" w:space="0" w:color="auto"/>
        <w:right w:val="none" w:sz="0" w:space="0" w:color="auto"/>
      </w:divBdr>
    </w:div>
    <w:div w:id="1401439807">
      <w:bodyDiv w:val="1"/>
      <w:marLeft w:val="0"/>
      <w:marRight w:val="0"/>
      <w:marTop w:val="0"/>
      <w:marBottom w:val="0"/>
      <w:divBdr>
        <w:top w:val="none" w:sz="0" w:space="0" w:color="auto"/>
        <w:left w:val="none" w:sz="0" w:space="0" w:color="auto"/>
        <w:bottom w:val="none" w:sz="0" w:space="0" w:color="auto"/>
        <w:right w:val="none" w:sz="0" w:space="0" w:color="auto"/>
      </w:divBdr>
    </w:div>
    <w:div w:id="1411580168">
      <w:bodyDiv w:val="1"/>
      <w:marLeft w:val="0"/>
      <w:marRight w:val="0"/>
      <w:marTop w:val="0"/>
      <w:marBottom w:val="0"/>
      <w:divBdr>
        <w:top w:val="none" w:sz="0" w:space="0" w:color="auto"/>
        <w:left w:val="none" w:sz="0" w:space="0" w:color="auto"/>
        <w:bottom w:val="none" w:sz="0" w:space="0" w:color="auto"/>
        <w:right w:val="none" w:sz="0" w:space="0" w:color="auto"/>
      </w:divBdr>
    </w:div>
    <w:div w:id="1543127802">
      <w:bodyDiv w:val="1"/>
      <w:marLeft w:val="0"/>
      <w:marRight w:val="0"/>
      <w:marTop w:val="0"/>
      <w:marBottom w:val="0"/>
      <w:divBdr>
        <w:top w:val="none" w:sz="0" w:space="0" w:color="auto"/>
        <w:left w:val="none" w:sz="0" w:space="0" w:color="auto"/>
        <w:bottom w:val="none" w:sz="0" w:space="0" w:color="auto"/>
        <w:right w:val="none" w:sz="0" w:space="0" w:color="auto"/>
      </w:divBdr>
    </w:div>
    <w:div w:id="1730808054">
      <w:bodyDiv w:val="1"/>
      <w:marLeft w:val="0"/>
      <w:marRight w:val="0"/>
      <w:marTop w:val="0"/>
      <w:marBottom w:val="0"/>
      <w:divBdr>
        <w:top w:val="none" w:sz="0" w:space="0" w:color="auto"/>
        <w:left w:val="none" w:sz="0" w:space="0" w:color="auto"/>
        <w:bottom w:val="none" w:sz="0" w:space="0" w:color="auto"/>
        <w:right w:val="none" w:sz="0" w:space="0" w:color="auto"/>
      </w:divBdr>
    </w:div>
    <w:div w:id="1731224207">
      <w:bodyDiv w:val="1"/>
      <w:marLeft w:val="0"/>
      <w:marRight w:val="0"/>
      <w:marTop w:val="0"/>
      <w:marBottom w:val="0"/>
      <w:divBdr>
        <w:top w:val="none" w:sz="0" w:space="0" w:color="auto"/>
        <w:left w:val="none" w:sz="0" w:space="0" w:color="auto"/>
        <w:bottom w:val="none" w:sz="0" w:space="0" w:color="auto"/>
        <w:right w:val="none" w:sz="0" w:space="0" w:color="auto"/>
      </w:divBdr>
    </w:div>
    <w:div w:id="1733429851">
      <w:bodyDiv w:val="1"/>
      <w:marLeft w:val="0"/>
      <w:marRight w:val="0"/>
      <w:marTop w:val="0"/>
      <w:marBottom w:val="0"/>
      <w:divBdr>
        <w:top w:val="none" w:sz="0" w:space="0" w:color="auto"/>
        <w:left w:val="none" w:sz="0" w:space="0" w:color="auto"/>
        <w:bottom w:val="none" w:sz="0" w:space="0" w:color="auto"/>
        <w:right w:val="none" w:sz="0" w:space="0" w:color="auto"/>
      </w:divBdr>
    </w:div>
    <w:div w:id="1753500465">
      <w:bodyDiv w:val="1"/>
      <w:marLeft w:val="0"/>
      <w:marRight w:val="0"/>
      <w:marTop w:val="0"/>
      <w:marBottom w:val="0"/>
      <w:divBdr>
        <w:top w:val="none" w:sz="0" w:space="0" w:color="auto"/>
        <w:left w:val="none" w:sz="0" w:space="0" w:color="auto"/>
        <w:bottom w:val="none" w:sz="0" w:space="0" w:color="auto"/>
        <w:right w:val="none" w:sz="0" w:space="0" w:color="auto"/>
      </w:divBdr>
    </w:div>
    <w:div w:id="1778600544">
      <w:bodyDiv w:val="1"/>
      <w:marLeft w:val="0"/>
      <w:marRight w:val="0"/>
      <w:marTop w:val="0"/>
      <w:marBottom w:val="0"/>
      <w:divBdr>
        <w:top w:val="none" w:sz="0" w:space="0" w:color="auto"/>
        <w:left w:val="none" w:sz="0" w:space="0" w:color="auto"/>
        <w:bottom w:val="none" w:sz="0" w:space="0" w:color="auto"/>
        <w:right w:val="none" w:sz="0" w:space="0" w:color="auto"/>
      </w:divBdr>
    </w:div>
    <w:div w:id="1781031073">
      <w:bodyDiv w:val="1"/>
      <w:marLeft w:val="0"/>
      <w:marRight w:val="0"/>
      <w:marTop w:val="0"/>
      <w:marBottom w:val="0"/>
      <w:divBdr>
        <w:top w:val="none" w:sz="0" w:space="0" w:color="auto"/>
        <w:left w:val="none" w:sz="0" w:space="0" w:color="auto"/>
        <w:bottom w:val="none" w:sz="0" w:space="0" w:color="auto"/>
        <w:right w:val="none" w:sz="0" w:space="0" w:color="auto"/>
      </w:divBdr>
    </w:div>
    <w:div w:id="1792046641">
      <w:bodyDiv w:val="1"/>
      <w:marLeft w:val="0"/>
      <w:marRight w:val="0"/>
      <w:marTop w:val="0"/>
      <w:marBottom w:val="0"/>
      <w:divBdr>
        <w:top w:val="none" w:sz="0" w:space="0" w:color="auto"/>
        <w:left w:val="none" w:sz="0" w:space="0" w:color="auto"/>
        <w:bottom w:val="none" w:sz="0" w:space="0" w:color="auto"/>
        <w:right w:val="none" w:sz="0" w:space="0" w:color="auto"/>
      </w:divBdr>
    </w:div>
    <w:div w:id="1855730923">
      <w:bodyDiv w:val="1"/>
      <w:marLeft w:val="0"/>
      <w:marRight w:val="0"/>
      <w:marTop w:val="0"/>
      <w:marBottom w:val="0"/>
      <w:divBdr>
        <w:top w:val="none" w:sz="0" w:space="0" w:color="auto"/>
        <w:left w:val="none" w:sz="0" w:space="0" w:color="auto"/>
        <w:bottom w:val="none" w:sz="0" w:space="0" w:color="auto"/>
        <w:right w:val="none" w:sz="0" w:space="0" w:color="auto"/>
      </w:divBdr>
    </w:div>
    <w:div w:id="1970545930">
      <w:bodyDiv w:val="1"/>
      <w:marLeft w:val="0"/>
      <w:marRight w:val="0"/>
      <w:marTop w:val="0"/>
      <w:marBottom w:val="0"/>
      <w:divBdr>
        <w:top w:val="none" w:sz="0" w:space="0" w:color="auto"/>
        <w:left w:val="none" w:sz="0" w:space="0" w:color="auto"/>
        <w:bottom w:val="none" w:sz="0" w:space="0" w:color="auto"/>
        <w:right w:val="none" w:sz="0" w:space="0" w:color="auto"/>
      </w:divBdr>
    </w:div>
    <w:div w:id="1988433244">
      <w:bodyDiv w:val="1"/>
      <w:marLeft w:val="0"/>
      <w:marRight w:val="0"/>
      <w:marTop w:val="0"/>
      <w:marBottom w:val="0"/>
      <w:divBdr>
        <w:top w:val="none" w:sz="0" w:space="0" w:color="auto"/>
        <w:left w:val="none" w:sz="0" w:space="0" w:color="auto"/>
        <w:bottom w:val="none" w:sz="0" w:space="0" w:color="auto"/>
        <w:right w:val="none" w:sz="0" w:space="0" w:color="auto"/>
      </w:divBdr>
    </w:div>
    <w:div w:id="2029671998">
      <w:bodyDiv w:val="1"/>
      <w:marLeft w:val="0"/>
      <w:marRight w:val="0"/>
      <w:marTop w:val="0"/>
      <w:marBottom w:val="0"/>
      <w:divBdr>
        <w:top w:val="none" w:sz="0" w:space="0" w:color="auto"/>
        <w:left w:val="none" w:sz="0" w:space="0" w:color="auto"/>
        <w:bottom w:val="none" w:sz="0" w:space="0" w:color="auto"/>
        <w:right w:val="none" w:sz="0" w:space="0" w:color="auto"/>
      </w:divBdr>
    </w:div>
    <w:div w:id="2094354140">
      <w:bodyDiv w:val="1"/>
      <w:marLeft w:val="0"/>
      <w:marRight w:val="0"/>
      <w:marTop w:val="0"/>
      <w:marBottom w:val="0"/>
      <w:divBdr>
        <w:top w:val="none" w:sz="0" w:space="0" w:color="auto"/>
        <w:left w:val="none" w:sz="0" w:space="0" w:color="auto"/>
        <w:bottom w:val="none" w:sz="0" w:space="0" w:color="auto"/>
        <w:right w:val="none" w:sz="0" w:space="0" w:color="auto"/>
      </w:divBdr>
    </w:div>
    <w:div w:id="2097945488">
      <w:bodyDiv w:val="1"/>
      <w:marLeft w:val="0"/>
      <w:marRight w:val="0"/>
      <w:marTop w:val="0"/>
      <w:marBottom w:val="0"/>
      <w:divBdr>
        <w:top w:val="none" w:sz="0" w:space="0" w:color="auto"/>
        <w:left w:val="none" w:sz="0" w:space="0" w:color="auto"/>
        <w:bottom w:val="none" w:sz="0" w:space="0" w:color="auto"/>
        <w:right w:val="none" w:sz="0" w:space="0" w:color="auto"/>
      </w:divBdr>
    </w:div>
    <w:div w:id="2127506105">
      <w:bodyDiv w:val="1"/>
      <w:marLeft w:val="0"/>
      <w:marRight w:val="0"/>
      <w:marTop w:val="0"/>
      <w:marBottom w:val="0"/>
      <w:divBdr>
        <w:top w:val="none" w:sz="0" w:space="0" w:color="auto"/>
        <w:left w:val="none" w:sz="0" w:space="0" w:color="auto"/>
        <w:bottom w:val="none" w:sz="0" w:space="0" w:color="auto"/>
        <w:right w:val="none" w:sz="0" w:space="0" w:color="auto"/>
      </w:divBdr>
    </w:div>
    <w:div w:id="21322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F989-28B3-40F8-A284-ABBC0B4E7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3363</Words>
  <Characters>19171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Транцева Екатерина Михайловна</cp:lastModifiedBy>
  <cp:revision>14</cp:revision>
  <cp:lastPrinted>2026-03-02T05:18:00Z</cp:lastPrinted>
  <dcterms:created xsi:type="dcterms:W3CDTF">2026-02-24T13:44:00Z</dcterms:created>
  <dcterms:modified xsi:type="dcterms:W3CDTF">2026-03-10T10:42:00Z</dcterms:modified>
</cp:coreProperties>
</file>